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68" w:rsidRDefault="005B1EDD" w:rsidP="005B1EDD">
      <w:pPr>
        <w:pStyle w:val="Tytu"/>
      </w:pPr>
      <w:r>
        <w:t>Opis Przedmiotu Zamówienia</w:t>
      </w:r>
    </w:p>
    <w:p w:rsidR="005B1EDD" w:rsidRDefault="005B1EDD" w:rsidP="005B1EDD">
      <w:r>
        <w:t>Przedmiotem zamówienia jest dostawa oprogramowania do obsługi „Działu Farmacji Szpitalnej” Krakowskiego Pogotowia Ratunkowego wraz z modułem integracji z funkcjonującym już oprogramowaniem księgowym.</w:t>
      </w:r>
    </w:p>
    <w:p w:rsidR="005B1EDD" w:rsidRPr="00727B4B" w:rsidRDefault="005B1EDD" w:rsidP="00727B4B">
      <w:pPr>
        <w:pStyle w:val="Nagwek3"/>
      </w:pPr>
      <w:r w:rsidRPr="00727B4B">
        <w:t>Wykaz zadań do realizacji w ramach zamówienia:</w:t>
      </w:r>
    </w:p>
    <w:p w:rsidR="005B1EDD" w:rsidRDefault="005B1EDD" w:rsidP="00DC7D47">
      <w:pPr>
        <w:pStyle w:val="Akapitzlist"/>
        <w:numPr>
          <w:ilvl w:val="0"/>
          <w:numId w:val="1"/>
        </w:numPr>
        <w:ind w:left="426"/>
      </w:pPr>
      <w:r>
        <w:t xml:space="preserve">Dostawa licencji oprogramowania do obsługi „Działu Farmacji Szpitalnej” KPR o minimalnych funkcjonalnościach opisanych szczegółowo w tabeli nr 1. </w:t>
      </w:r>
      <w:r w:rsidR="003A5354">
        <w:t>Wymaganą i</w:t>
      </w:r>
      <w:r>
        <w:t>lość licencji i stanowisk przedstawiono w tabeli nr 2.</w:t>
      </w:r>
    </w:p>
    <w:p w:rsidR="005B1EDD" w:rsidRDefault="003A5354" w:rsidP="00DC7D47">
      <w:pPr>
        <w:pStyle w:val="Akapitzlist"/>
        <w:numPr>
          <w:ilvl w:val="0"/>
          <w:numId w:val="1"/>
        </w:numPr>
        <w:ind w:left="426"/>
      </w:pPr>
      <w:r>
        <w:t>Wdrożenie i konfiguracja systemu zgodnie z wymogami opisanymi szczegółowo w tabeli nr 3.</w:t>
      </w:r>
    </w:p>
    <w:p w:rsidR="003A5354" w:rsidRDefault="003A5354" w:rsidP="00DC7D47">
      <w:pPr>
        <w:pStyle w:val="Akapitzlist"/>
        <w:numPr>
          <w:ilvl w:val="0"/>
          <w:numId w:val="1"/>
        </w:numPr>
        <w:ind w:left="426"/>
      </w:pPr>
      <w:r>
        <w:t xml:space="preserve">Szkolenia dla użytkowników i administratorów systemu w ilości </w:t>
      </w:r>
      <w:r w:rsidR="00A051AE">
        <w:t xml:space="preserve">szczegółowo </w:t>
      </w:r>
      <w:r>
        <w:t xml:space="preserve">opisanej w tabeli </w:t>
      </w:r>
      <w:r w:rsidR="00A051AE">
        <w:br/>
      </w:r>
      <w:r>
        <w:t xml:space="preserve">nr 4. </w:t>
      </w:r>
    </w:p>
    <w:p w:rsidR="003A5354" w:rsidRDefault="003A5354" w:rsidP="00DC7D47">
      <w:pPr>
        <w:pStyle w:val="Akapitzlist"/>
        <w:numPr>
          <w:ilvl w:val="0"/>
          <w:numId w:val="1"/>
        </w:numPr>
        <w:ind w:left="426"/>
      </w:pPr>
      <w:r>
        <w:t>Integracja dostarczonego systemu z funkcjonującym w Krakowski Pogotowiu Ratunkowym systemem Finansowo-Księgowym zgodnie w wymogami opisanymi szczegółowo w tabeli nr 5.</w:t>
      </w:r>
    </w:p>
    <w:p w:rsidR="003A5354" w:rsidRDefault="007675B8" w:rsidP="00DC7D47">
      <w:pPr>
        <w:pStyle w:val="Akapitzlist"/>
        <w:numPr>
          <w:ilvl w:val="0"/>
          <w:numId w:val="1"/>
        </w:numPr>
        <w:ind w:left="426"/>
      </w:pPr>
      <w:r>
        <w:t xml:space="preserve">Dostawa </w:t>
      </w:r>
      <w:r w:rsidR="00AA7BBB">
        <w:t xml:space="preserve">dwóch </w:t>
      </w:r>
      <w:r>
        <w:t>czytnik</w:t>
      </w:r>
      <w:r w:rsidR="00AA7BBB">
        <w:t>ów</w:t>
      </w:r>
      <w:r>
        <w:t xml:space="preserve"> </w:t>
      </w:r>
      <w:r w:rsidR="00DC7D47">
        <w:t>kodów zgodnie z wymogami opisanymi w tabeli nr 6.</w:t>
      </w:r>
    </w:p>
    <w:p w:rsidR="003A5354" w:rsidRDefault="003A5354" w:rsidP="003A5354">
      <w:pPr>
        <w:pStyle w:val="Nagwek3"/>
      </w:pPr>
      <w:r>
        <w:t>Tabela nr 1  – wymagania</w:t>
      </w:r>
      <w:r w:rsidR="0069647D">
        <w:t xml:space="preserve"> funkcjonalne</w:t>
      </w:r>
      <w:r>
        <w:t xml:space="preserve"> dla oprogramowania </w:t>
      </w:r>
      <w:r w:rsidR="00A051AE">
        <w:t>do obsługi „Działu F</w:t>
      </w:r>
      <w:r w:rsidR="009176F8">
        <w:t>armacji Szpitalnej” Krakowskiego Pogotowia Ratunkowego.</w:t>
      </w:r>
    </w:p>
    <w:p w:rsidR="003A5354" w:rsidRPr="00A12B51" w:rsidRDefault="003A5354" w:rsidP="003A53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011"/>
        <w:gridCol w:w="4105"/>
      </w:tblGrid>
      <w:tr w:rsidR="003A5354" w:rsidRPr="00A74638" w:rsidTr="001426D7">
        <w:tc>
          <w:tcPr>
            <w:tcW w:w="9062" w:type="dxa"/>
            <w:gridSpan w:val="3"/>
            <w:shd w:val="clear" w:color="auto" w:fill="D0CECE"/>
          </w:tcPr>
          <w:p w:rsidR="003A5354" w:rsidRPr="00A74638" w:rsidRDefault="009176F8" w:rsidP="00A051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Tabela nr 1</w:t>
            </w:r>
            <w:r w:rsidR="003A5354" w:rsidRPr="00A74638">
              <w:rPr>
                <w:b/>
              </w:rPr>
              <w:t xml:space="preserve">  – </w:t>
            </w:r>
            <w:r w:rsidRPr="009176F8">
              <w:rPr>
                <w:b/>
              </w:rPr>
              <w:t xml:space="preserve">wymagania </w:t>
            </w:r>
            <w:r w:rsidR="0069647D">
              <w:rPr>
                <w:b/>
              </w:rPr>
              <w:t xml:space="preserve">funkcjonalne </w:t>
            </w:r>
            <w:r w:rsidRPr="009176F8">
              <w:rPr>
                <w:b/>
              </w:rPr>
              <w:t xml:space="preserve">dla oprogramowania do obsługi „Działu </w:t>
            </w:r>
            <w:r w:rsidR="00A051AE">
              <w:rPr>
                <w:b/>
              </w:rPr>
              <w:t>F</w:t>
            </w:r>
            <w:r w:rsidRPr="009176F8">
              <w:rPr>
                <w:b/>
              </w:rPr>
              <w:t>armacji Szpitalnej” Krakowskiego Pogotowia Ratunkowego.</w:t>
            </w:r>
          </w:p>
        </w:tc>
      </w:tr>
      <w:tr w:rsidR="003A5354" w:rsidRPr="00A74638" w:rsidTr="001426D7">
        <w:tc>
          <w:tcPr>
            <w:tcW w:w="9062" w:type="dxa"/>
            <w:gridSpan w:val="3"/>
            <w:shd w:val="clear" w:color="auto" w:fill="D0CECE"/>
          </w:tcPr>
          <w:p w:rsidR="003A5354" w:rsidRPr="00A74638" w:rsidRDefault="003A5354" w:rsidP="0069647D">
            <w:pPr>
              <w:spacing w:after="0" w:line="240" w:lineRule="auto"/>
              <w:rPr>
                <w:b/>
              </w:rPr>
            </w:pPr>
            <w:r w:rsidRPr="00A74638">
              <w:rPr>
                <w:b/>
              </w:rPr>
              <w:t xml:space="preserve">Wymagana ilość w całym projekcie: </w:t>
            </w:r>
            <w:r w:rsidR="0069647D" w:rsidRPr="0069647D">
              <w:rPr>
                <w:b/>
              </w:rPr>
              <w:t>opisana szczegółowo w tabeli nr 2</w:t>
            </w:r>
          </w:p>
        </w:tc>
      </w:tr>
      <w:tr w:rsidR="003A5354" w:rsidRPr="00A74638" w:rsidTr="001426D7">
        <w:tc>
          <w:tcPr>
            <w:tcW w:w="946" w:type="dxa"/>
          </w:tcPr>
          <w:p w:rsidR="003A5354" w:rsidRPr="00A74638" w:rsidRDefault="003A5354" w:rsidP="001426D7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Lp.</w:t>
            </w:r>
          </w:p>
        </w:tc>
        <w:tc>
          <w:tcPr>
            <w:tcW w:w="4011" w:type="dxa"/>
          </w:tcPr>
          <w:p w:rsidR="003A5354" w:rsidRPr="00A74638" w:rsidRDefault="003A5354" w:rsidP="001426D7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wymagany</w:t>
            </w:r>
          </w:p>
        </w:tc>
        <w:tc>
          <w:tcPr>
            <w:tcW w:w="4105" w:type="dxa"/>
          </w:tcPr>
          <w:p w:rsidR="003A5354" w:rsidRPr="00A74638" w:rsidRDefault="003A5354" w:rsidP="001426D7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oferowany</w:t>
            </w:r>
          </w:p>
          <w:p w:rsidR="003A5354" w:rsidRPr="00A74638" w:rsidRDefault="003A5354" w:rsidP="001426D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74638">
              <w:rPr>
                <w:i/>
                <w:sz w:val="16"/>
                <w:szCs w:val="16"/>
              </w:rPr>
              <w:t xml:space="preserve">(wpisać TAK w przypadku spełniania parametru wymaganego lub opisać parametr oferowany </w:t>
            </w:r>
            <w:r w:rsidRPr="00A74638">
              <w:rPr>
                <w:i/>
                <w:sz w:val="16"/>
                <w:szCs w:val="16"/>
              </w:rPr>
              <w:br/>
              <w:t>w przypadku oferty równoważnej )</w:t>
            </w:r>
          </w:p>
        </w:tc>
      </w:tr>
      <w:tr w:rsidR="009176F8" w:rsidRPr="00A74638" w:rsidTr="001426D7">
        <w:tc>
          <w:tcPr>
            <w:tcW w:w="946" w:type="dxa"/>
          </w:tcPr>
          <w:p w:rsidR="009176F8" w:rsidRPr="00A74638" w:rsidRDefault="00E23DF2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11" w:type="dxa"/>
          </w:tcPr>
          <w:p w:rsidR="009176F8" w:rsidRPr="009176F8" w:rsidRDefault="009176F8" w:rsidP="009176F8">
            <w:pPr>
              <w:spacing w:after="0" w:line="240" w:lineRule="auto"/>
              <w:rPr>
                <w:b/>
              </w:rPr>
            </w:pPr>
            <w:r w:rsidRPr="009176F8">
              <w:rPr>
                <w:b/>
              </w:rPr>
              <w:t>Wymogi wynikające z prawa:</w:t>
            </w:r>
          </w:p>
          <w:p w:rsidR="009176F8" w:rsidRDefault="00E23DF2" w:rsidP="009176F8">
            <w:pPr>
              <w:spacing w:after="0" w:line="240" w:lineRule="auto"/>
            </w:pPr>
            <w:r>
              <w:t xml:space="preserve">1.1 </w:t>
            </w:r>
            <w:r w:rsidR="009176F8">
              <w:t>System powinien spełniać wszystkie wymogi wynikające z Polskiego i Unijnego Prawa</w:t>
            </w:r>
            <w:r w:rsidR="0069647D">
              <w:t>,</w:t>
            </w:r>
            <w:r w:rsidR="009176F8">
              <w:t xml:space="preserve"> w szczególności:</w:t>
            </w:r>
          </w:p>
          <w:p w:rsidR="00E23DF2" w:rsidRDefault="00E23DF2" w:rsidP="0069647D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501" w:hanging="425"/>
            </w:pPr>
            <w:r>
              <w:t>Prawo Farmaceutyczne</w:t>
            </w:r>
          </w:p>
          <w:p w:rsidR="00E23DF2" w:rsidRDefault="00E23DF2" w:rsidP="0069647D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501" w:hanging="425"/>
            </w:pPr>
            <w:r>
              <w:t>Ustawa o przeciwdziałaniu narkomanii i wynikające z niej obowiązki prowadzenia ewidencji przychodów i rozchodów leków psychotropowych i środków odurzających</w:t>
            </w:r>
          </w:p>
          <w:p w:rsidR="00E23DF2" w:rsidRDefault="00E23DF2" w:rsidP="0069647D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501" w:hanging="425"/>
            </w:pPr>
            <w:r>
              <w:t>RODO</w:t>
            </w:r>
          </w:p>
          <w:p w:rsidR="00E23DF2" w:rsidRDefault="009176F8" w:rsidP="0069647D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501" w:hanging="425"/>
            </w:pPr>
            <w:r w:rsidRPr="009176F8">
              <w:t>Dyrektywa Parlamentu Europejskiego i Rady 2011/62/UE z dnia 8 czerwca 2011 roku zmieniająca Dyrektywę 2001/83/WE w sprawie kodeksu wspólnotowego odnośnie produktów leczniczych stosowanych u ludzi, oraz Rozporządzenie Delegowane Komisji (UE) 2016/161 z 2 października 2015 roku</w:t>
            </w:r>
          </w:p>
          <w:p w:rsidR="009176F8" w:rsidRDefault="009176F8" w:rsidP="0069647D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501" w:hanging="425"/>
            </w:pPr>
            <w:r>
              <w:lastRenderedPageBreak/>
              <w:t xml:space="preserve">Możliwość raportowania danych do Zintegrowanego Systemu Monitorowania obrotu produktami leczniczymi zgodnie wytycznymi Prawa </w:t>
            </w:r>
            <w:r w:rsidR="00A051AE">
              <w:t>F</w:t>
            </w:r>
            <w:r>
              <w:t>armaceutycznego</w:t>
            </w:r>
          </w:p>
          <w:p w:rsidR="00E23DF2" w:rsidRDefault="00E23DF2" w:rsidP="0069647D">
            <w:pPr>
              <w:spacing w:after="0" w:line="240" w:lineRule="auto"/>
            </w:pPr>
            <w:r>
              <w:t>1.2 Zamawiający wymaga aby system spełniał powyższe wymogi co najmniej w dniu wejścia w życie przepisu.</w:t>
            </w:r>
          </w:p>
          <w:p w:rsidR="00E23DF2" w:rsidRDefault="00E23DF2" w:rsidP="0069647D">
            <w:pPr>
              <w:spacing w:after="0" w:line="240" w:lineRule="auto"/>
            </w:pPr>
            <w:r>
              <w:t>1.3 Zamawiający wymaga gwarancji producenta aby system z ważną licencją był na bieżąco dostosowywany do zmieniających się przepisów prawnych.</w:t>
            </w:r>
          </w:p>
          <w:p w:rsidR="00E23DF2" w:rsidRPr="00A74638" w:rsidRDefault="00E23DF2" w:rsidP="0069647D">
            <w:pPr>
              <w:spacing w:after="0" w:line="240" w:lineRule="auto"/>
            </w:pPr>
            <w:r>
              <w:t>1.4 System powini</w:t>
            </w:r>
            <w:r w:rsidR="00A051AE">
              <w:t>en posiadać mechanizmy logowania</w:t>
            </w:r>
            <w:r>
              <w:t xml:space="preserve"> zgodnie z dobrymi praktykami ISO27001</w:t>
            </w:r>
            <w:r w:rsidR="00A051AE">
              <w:t xml:space="preserve"> w celu zapewnienia </w:t>
            </w:r>
            <w:r>
              <w:t xml:space="preserve"> integralności </w:t>
            </w:r>
            <w:r w:rsidR="00A051AE">
              <w:t>i rozliczalności.</w:t>
            </w:r>
          </w:p>
        </w:tc>
        <w:tc>
          <w:tcPr>
            <w:tcW w:w="4105" w:type="dxa"/>
          </w:tcPr>
          <w:p w:rsidR="009176F8" w:rsidRPr="00A74638" w:rsidRDefault="009176F8" w:rsidP="001426D7">
            <w:pPr>
              <w:spacing w:after="0" w:line="240" w:lineRule="auto"/>
            </w:pPr>
          </w:p>
        </w:tc>
      </w:tr>
      <w:tr w:rsidR="009176F8" w:rsidRPr="00A74638" w:rsidTr="001426D7">
        <w:tc>
          <w:tcPr>
            <w:tcW w:w="946" w:type="dxa"/>
          </w:tcPr>
          <w:p w:rsidR="009176F8" w:rsidRPr="00A74638" w:rsidRDefault="00E23DF2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1" w:type="dxa"/>
          </w:tcPr>
          <w:p w:rsidR="009176F8" w:rsidRPr="00A74638" w:rsidRDefault="00E23DF2" w:rsidP="00A051AE">
            <w:pPr>
              <w:spacing w:after="0" w:line="240" w:lineRule="auto"/>
            </w:pPr>
            <w:r>
              <w:t xml:space="preserve">System powinien umożliwiać </w:t>
            </w:r>
            <w:r w:rsidR="00063CCB">
              <w:t>stworzenie</w:t>
            </w:r>
            <w:r>
              <w:t xml:space="preserve"> własnej bazy leków </w:t>
            </w:r>
            <w:r w:rsidR="00063CCB">
              <w:t>z możliwością wykorzystania ogólnopolskiej bazy danych leków</w:t>
            </w:r>
            <w:r w:rsidR="00A051AE">
              <w:t>:</w:t>
            </w:r>
            <w:r w:rsidR="00063CCB">
              <w:t xml:space="preserve"> BAZYL z możliwością definicji minimum: Nazw</w:t>
            </w:r>
            <w:r w:rsidR="00A051AE">
              <w:t>a</w:t>
            </w:r>
            <w:r w:rsidR="00063CCB">
              <w:t xml:space="preserve"> handlowa, nazw</w:t>
            </w:r>
            <w:r w:rsidR="00A051AE">
              <w:t>a</w:t>
            </w:r>
            <w:r w:rsidR="00063CCB">
              <w:t xml:space="preserve"> międzynarodow</w:t>
            </w:r>
            <w:r w:rsidR="00A051AE">
              <w:t>a</w:t>
            </w:r>
            <w:r w:rsidR="00063CCB">
              <w:t>, dawk</w:t>
            </w:r>
            <w:r w:rsidR="00A051AE">
              <w:t>a, wielkość opakowania,</w:t>
            </w:r>
            <w:r w:rsidR="00063CCB">
              <w:t xml:space="preserve"> posta</w:t>
            </w:r>
            <w:r w:rsidR="00A051AE">
              <w:t>ć</w:t>
            </w:r>
            <w:r w:rsidR="00063CCB">
              <w:t xml:space="preserve"> leku, cen</w:t>
            </w:r>
            <w:r w:rsidR="00A051AE">
              <w:t>a</w:t>
            </w:r>
            <w:r w:rsidR="00063CCB">
              <w:t xml:space="preserve"> jednostkow</w:t>
            </w:r>
            <w:r w:rsidR="00A051AE">
              <w:t>a.</w:t>
            </w:r>
          </w:p>
        </w:tc>
        <w:tc>
          <w:tcPr>
            <w:tcW w:w="4105" w:type="dxa"/>
          </w:tcPr>
          <w:p w:rsidR="009176F8" w:rsidRPr="00A74638" w:rsidRDefault="009176F8" w:rsidP="001426D7">
            <w:pPr>
              <w:spacing w:after="0" w:line="240" w:lineRule="auto"/>
            </w:pPr>
          </w:p>
        </w:tc>
      </w:tr>
      <w:tr w:rsidR="009176F8" w:rsidRPr="00A74638" w:rsidTr="001426D7">
        <w:tc>
          <w:tcPr>
            <w:tcW w:w="946" w:type="dxa"/>
          </w:tcPr>
          <w:p w:rsidR="009176F8" w:rsidRPr="00A74638" w:rsidRDefault="00063CCB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4011" w:type="dxa"/>
          </w:tcPr>
          <w:p w:rsidR="009176F8" w:rsidRPr="00A74638" w:rsidRDefault="00063CCB" w:rsidP="00063CCB">
            <w:pPr>
              <w:spacing w:after="0" w:line="240" w:lineRule="auto"/>
            </w:pPr>
            <w:r>
              <w:t>System powinien umożliwiać kontrolę realizacji zawartych z dostawcami umów (ceny, ilości)</w:t>
            </w:r>
          </w:p>
        </w:tc>
        <w:tc>
          <w:tcPr>
            <w:tcW w:w="4105" w:type="dxa"/>
          </w:tcPr>
          <w:p w:rsidR="009176F8" w:rsidRPr="00A74638" w:rsidRDefault="009176F8" w:rsidP="001426D7">
            <w:pPr>
              <w:spacing w:after="0" w:line="240" w:lineRule="auto"/>
            </w:pPr>
          </w:p>
        </w:tc>
      </w:tr>
      <w:tr w:rsidR="009176F8" w:rsidRPr="00A74638" w:rsidTr="001426D7">
        <w:tc>
          <w:tcPr>
            <w:tcW w:w="946" w:type="dxa"/>
          </w:tcPr>
          <w:p w:rsidR="009176F8" w:rsidRPr="00A74638" w:rsidRDefault="00063CCB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011" w:type="dxa"/>
          </w:tcPr>
          <w:p w:rsidR="009176F8" w:rsidRPr="00A74638" w:rsidRDefault="00063CCB" w:rsidP="001426D7">
            <w:pPr>
              <w:spacing w:after="0" w:line="240" w:lineRule="auto"/>
            </w:pPr>
            <w:r>
              <w:t>System powinien zapewnić wsparcie w przygotowaniu przetargów na dostawy</w:t>
            </w:r>
          </w:p>
        </w:tc>
        <w:tc>
          <w:tcPr>
            <w:tcW w:w="4105" w:type="dxa"/>
          </w:tcPr>
          <w:p w:rsidR="009176F8" w:rsidRPr="00A74638" w:rsidRDefault="009176F8" w:rsidP="001426D7">
            <w:pPr>
              <w:spacing w:after="0" w:line="240" w:lineRule="auto"/>
            </w:pPr>
          </w:p>
        </w:tc>
      </w:tr>
      <w:tr w:rsidR="009176F8" w:rsidRPr="00A74638" w:rsidTr="001426D7">
        <w:tc>
          <w:tcPr>
            <w:tcW w:w="946" w:type="dxa"/>
          </w:tcPr>
          <w:p w:rsidR="009176F8" w:rsidRPr="00A74638" w:rsidRDefault="00063CCB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4011" w:type="dxa"/>
          </w:tcPr>
          <w:p w:rsidR="009176F8" w:rsidRPr="00A74638" w:rsidRDefault="00063CCB" w:rsidP="001426D7">
            <w:pPr>
              <w:spacing w:after="0" w:line="240" w:lineRule="auto"/>
            </w:pPr>
            <w:r>
              <w:t>System powinien umożliwiać przeprowadzenie inwentaryzacji.</w:t>
            </w:r>
          </w:p>
        </w:tc>
        <w:tc>
          <w:tcPr>
            <w:tcW w:w="4105" w:type="dxa"/>
          </w:tcPr>
          <w:p w:rsidR="009176F8" w:rsidRPr="00A74638" w:rsidRDefault="009176F8" w:rsidP="001426D7">
            <w:pPr>
              <w:spacing w:after="0" w:line="240" w:lineRule="auto"/>
            </w:pPr>
          </w:p>
        </w:tc>
      </w:tr>
      <w:tr w:rsidR="009176F8" w:rsidRPr="00A74638" w:rsidTr="001426D7">
        <w:tc>
          <w:tcPr>
            <w:tcW w:w="946" w:type="dxa"/>
          </w:tcPr>
          <w:p w:rsidR="009176F8" w:rsidRPr="00A74638" w:rsidRDefault="00063CCB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4011" w:type="dxa"/>
          </w:tcPr>
          <w:p w:rsidR="009176F8" w:rsidRPr="00A74638" w:rsidRDefault="00063CCB" w:rsidP="00063CCB">
            <w:pPr>
              <w:spacing w:after="0" w:line="240" w:lineRule="auto"/>
            </w:pPr>
            <w:r>
              <w:t>System powinien umożliwiać kontrolę daty ważności i numerów serii w tym zablokowanie produktów z określoną datą, serią.</w:t>
            </w:r>
          </w:p>
        </w:tc>
        <w:tc>
          <w:tcPr>
            <w:tcW w:w="4105" w:type="dxa"/>
          </w:tcPr>
          <w:p w:rsidR="009176F8" w:rsidRPr="00A74638" w:rsidRDefault="009176F8" w:rsidP="001426D7">
            <w:pPr>
              <w:spacing w:after="0" w:line="240" w:lineRule="auto"/>
            </w:pPr>
          </w:p>
        </w:tc>
      </w:tr>
      <w:tr w:rsidR="009176F8" w:rsidRPr="00A74638" w:rsidTr="001426D7">
        <w:tc>
          <w:tcPr>
            <w:tcW w:w="946" w:type="dxa"/>
          </w:tcPr>
          <w:p w:rsidR="00063CCB" w:rsidRPr="00A74638" w:rsidRDefault="00063CCB" w:rsidP="00063C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011" w:type="dxa"/>
          </w:tcPr>
          <w:p w:rsidR="009176F8" w:rsidRDefault="00063CCB" w:rsidP="001426D7">
            <w:pPr>
              <w:spacing w:after="0" w:line="240" w:lineRule="auto"/>
            </w:pPr>
            <w:r>
              <w:t>System powinien zapewniać możliwość tworzenia raportów w szczególności:</w:t>
            </w:r>
          </w:p>
          <w:p w:rsidR="00063CCB" w:rsidRDefault="00063CCB" w:rsidP="00A051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/>
            </w:pPr>
            <w:r>
              <w:t>Zużycie za dany okres</w:t>
            </w:r>
          </w:p>
          <w:p w:rsidR="00A051AE" w:rsidRDefault="00063CCB" w:rsidP="00A051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/>
            </w:pPr>
            <w:r>
              <w:t>Przychody i rozchody za dany okres</w:t>
            </w:r>
            <w:r w:rsidR="00A051AE">
              <w:t xml:space="preserve"> z</w:t>
            </w:r>
            <w:r w:rsidR="00C74253">
              <w:t xml:space="preserve"> możliwością podziału na </w:t>
            </w:r>
            <w:r>
              <w:t>kontrahent</w:t>
            </w:r>
            <w:r w:rsidR="00C74253">
              <w:t>ów</w:t>
            </w:r>
            <w:r>
              <w:t xml:space="preserve"> </w:t>
            </w:r>
            <w:r w:rsidR="00A051AE">
              <w:t>z</w:t>
            </w:r>
            <w:r w:rsidR="00C74253">
              <w:t>ewnętrznych</w:t>
            </w:r>
            <w:r w:rsidR="00A051AE">
              <w:t xml:space="preserve"> </w:t>
            </w:r>
            <w:r w:rsidR="00C74253">
              <w:t>(dostawy) i wewnętrznych</w:t>
            </w:r>
            <w:r w:rsidR="00A051AE">
              <w:t xml:space="preserve"> </w:t>
            </w:r>
            <w:r w:rsidR="00C74253">
              <w:t>(rozchód wewnętrzny).</w:t>
            </w:r>
            <w:r w:rsidR="00003677">
              <w:t xml:space="preserve"> </w:t>
            </w:r>
          </w:p>
          <w:p w:rsidR="00A051AE" w:rsidRDefault="00C74253" w:rsidP="00C7425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/>
            </w:pPr>
            <w:r>
              <w:t>Raport ogólny, raport dla grupy asortymentu, raport dla pojedynczego produktu.</w:t>
            </w:r>
          </w:p>
          <w:p w:rsidR="00A051AE" w:rsidRDefault="00C74253" w:rsidP="00C7425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/>
            </w:pPr>
            <w:r>
              <w:t>Raport obrotów na magazynie</w:t>
            </w:r>
            <w:r w:rsidR="00003677">
              <w:t xml:space="preserve"> z możliwością podziału na grupy asortymentów</w:t>
            </w:r>
          </w:p>
          <w:p w:rsidR="00C74253" w:rsidRDefault="00C74253" w:rsidP="00C7425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/>
            </w:pPr>
            <w:r>
              <w:t>Stany zalegające, śledzenie leku z określoną serią</w:t>
            </w:r>
          </w:p>
          <w:p w:rsidR="00C74253" w:rsidRPr="00A051AE" w:rsidRDefault="00C74253" w:rsidP="00C74253">
            <w:pPr>
              <w:spacing w:after="0" w:line="240" w:lineRule="auto"/>
              <w:rPr>
                <w:b/>
              </w:rPr>
            </w:pPr>
            <w:r w:rsidRPr="00A051AE">
              <w:rPr>
                <w:b/>
              </w:rPr>
              <w:lastRenderedPageBreak/>
              <w:t>Export raportów do formatu CSV.</w:t>
            </w:r>
          </w:p>
        </w:tc>
        <w:tc>
          <w:tcPr>
            <w:tcW w:w="4105" w:type="dxa"/>
          </w:tcPr>
          <w:p w:rsidR="009176F8" w:rsidRPr="00A74638" w:rsidRDefault="009176F8" w:rsidP="001426D7">
            <w:pPr>
              <w:spacing w:after="0" w:line="240" w:lineRule="auto"/>
            </w:pPr>
          </w:p>
        </w:tc>
      </w:tr>
      <w:tr w:rsidR="00C74253" w:rsidRPr="00A74638" w:rsidTr="001426D7">
        <w:tc>
          <w:tcPr>
            <w:tcW w:w="946" w:type="dxa"/>
          </w:tcPr>
          <w:p w:rsidR="00C74253" w:rsidRPr="00A74638" w:rsidRDefault="00C74253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4011" w:type="dxa"/>
          </w:tcPr>
          <w:p w:rsidR="00C74253" w:rsidRPr="00A74638" w:rsidRDefault="00C74253" w:rsidP="001426D7">
            <w:pPr>
              <w:spacing w:after="0" w:line="240" w:lineRule="auto"/>
            </w:pPr>
            <w:r>
              <w:t>Obsługa strat leków zniszczonych i przeterminowanych.</w:t>
            </w:r>
          </w:p>
        </w:tc>
        <w:tc>
          <w:tcPr>
            <w:tcW w:w="4105" w:type="dxa"/>
          </w:tcPr>
          <w:p w:rsidR="00C74253" w:rsidRPr="00A74638" w:rsidRDefault="00C74253" w:rsidP="001426D7">
            <w:pPr>
              <w:spacing w:after="0" w:line="240" w:lineRule="auto"/>
            </w:pPr>
          </w:p>
        </w:tc>
      </w:tr>
      <w:tr w:rsidR="00C74253" w:rsidRPr="00A74638" w:rsidTr="001426D7">
        <w:tc>
          <w:tcPr>
            <w:tcW w:w="946" w:type="dxa"/>
          </w:tcPr>
          <w:p w:rsidR="00C74253" w:rsidRPr="00A74638" w:rsidRDefault="007F3FF4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011" w:type="dxa"/>
          </w:tcPr>
          <w:p w:rsidR="00C74253" w:rsidRPr="00A74638" w:rsidRDefault="007F3FF4" w:rsidP="007F3FF4">
            <w:pPr>
              <w:spacing w:after="0" w:line="240" w:lineRule="auto"/>
            </w:pPr>
            <w:r>
              <w:t xml:space="preserve">Możliwość tworzenia zamówień </w:t>
            </w:r>
            <w:r w:rsidR="00A051AE">
              <w:t>bezpośrednio w module Apteka Głó</w:t>
            </w:r>
            <w:r>
              <w:t>wna przez Farmaceutę na każdego z istniejących kontrahentów wewnętrznych w celu obsługi sytuacji wyjątkowej</w:t>
            </w:r>
            <w:r w:rsidR="00A051AE">
              <w:t>,</w:t>
            </w:r>
            <w:r>
              <w:t xml:space="preserve"> gdy odbiorca przychodzi do Apteki osobiście po małe zamówienie. </w:t>
            </w:r>
          </w:p>
        </w:tc>
        <w:tc>
          <w:tcPr>
            <w:tcW w:w="4105" w:type="dxa"/>
          </w:tcPr>
          <w:p w:rsidR="00C74253" w:rsidRPr="00A74638" w:rsidRDefault="00C74253" w:rsidP="001426D7">
            <w:pPr>
              <w:spacing w:after="0" w:line="240" w:lineRule="auto"/>
            </w:pPr>
          </w:p>
        </w:tc>
      </w:tr>
      <w:tr w:rsidR="00C74253" w:rsidRPr="00A74638" w:rsidTr="001426D7">
        <w:tc>
          <w:tcPr>
            <w:tcW w:w="946" w:type="dxa"/>
          </w:tcPr>
          <w:p w:rsidR="00C74253" w:rsidRPr="00A74638" w:rsidRDefault="007F3FF4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</w:p>
        </w:tc>
        <w:tc>
          <w:tcPr>
            <w:tcW w:w="4011" w:type="dxa"/>
          </w:tcPr>
          <w:p w:rsidR="00C74253" w:rsidRPr="00A74638" w:rsidRDefault="007F3FF4" w:rsidP="001426D7">
            <w:pPr>
              <w:spacing w:after="0" w:line="240" w:lineRule="auto"/>
            </w:pPr>
            <w:r>
              <w:t>Możliwość importowaniu faktur przesłanych przez dostawców w formie elektronicznej</w:t>
            </w:r>
            <w:r w:rsidR="00A051AE">
              <w:t>.</w:t>
            </w:r>
          </w:p>
        </w:tc>
        <w:tc>
          <w:tcPr>
            <w:tcW w:w="4105" w:type="dxa"/>
          </w:tcPr>
          <w:p w:rsidR="00C74253" w:rsidRPr="00A74638" w:rsidRDefault="00C74253" w:rsidP="001426D7">
            <w:pPr>
              <w:spacing w:after="0" w:line="240" w:lineRule="auto"/>
            </w:pPr>
          </w:p>
        </w:tc>
      </w:tr>
      <w:tr w:rsidR="00C74253" w:rsidRPr="00A74638" w:rsidTr="001426D7">
        <w:tc>
          <w:tcPr>
            <w:tcW w:w="946" w:type="dxa"/>
          </w:tcPr>
          <w:p w:rsidR="00C74253" w:rsidRPr="00A74638" w:rsidRDefault="007F3FF4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011" w:type="dxa"/>
          </w:tcPr>
          <w:p w:rsidR="00C74253" w:rsidRDefault="00E66EB8" w:rsidP="001426D7">
            <w:pPr>
              <w:spacing w:after="0" w:line="240" w:lineRule="auto"/>
            </w:pPr>
            <w:r>
              <w:t xml:space="preserve">Funkcjonalności </w:t>
            </w:r>
            <w:r w:rsidR="00A051AE">
              <w:t>„</w:t>
            </w:r>
            <w:r>
              <w:t>Apteczki Oddziałowej</w:t>
            </w:r>
            <w:r w:rsidR="00A051AE">
              <w:t>”</w:t>
            </w:r>
            <w:r>
              <w:t>:</w:t>
            </w:r>
          </w:p>
          <w:p w:rsidR="00E66EB8" w:rsidRDefault="00E66EB8" w:rsidP="00A051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/>
            </w:pPr>
            <w:r>
              <w:t>Możliwość inwentaryzacji  leków w magazynkach oddziałowych.</w:t>
            </w:r>
          </w:p>
          <w:p w:rsidR="00E66EB8" w:rsidRDefault="00E66EB8" w:rsidP="00A051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/>
            </w:pPr>
            <w:r>
              <w:t>Możliwość tworzenia zamówień na podstawie bazy leków</w:t>
            </w:r>
            <w:r w:rsidR="00A051AE">
              <w:t xml:space="preserve"> z</w:t>
            </w:r>
            <w:r>
              <w:t xml:space="preserve"> możliwością zdefiniowania dedykowanej listy asortymentu dla kilku grup odbiorców. </w:t>
            </w:r>
          </w:p>
          <w:p w:rsidR="00E66EB8" w:rsidRDefault="00E66EB8" w:rsidP="00A051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/>
            </w:pPr>
            <w:r>
              <w:t>Rozchód leków w momencie przeniesienia leków z magazynków oddziałowych do karetki.</w:t>
            </w:r>
          </w:p>
          <w:p w:rsidR="00E66EB8" w:rsidRPr="00A74638" w:rsidRDefault="00E66EB8" w:rsidP="00A051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/>
            </w:pPr>
            <w:r>
              <w:t>Możliwość tworzenia raportu rozchodów w podziale na grupy asortymentu.</w:t>
            </w:r>
          </w:p>
        </w:tc>
        <w:tc>
          <w:tcPr>
            <w:tcW w:w="4105" w:type="dxa"/>
          </w:tcPr>
          <w:p w:rsidR="00C74253" w:rsidRPr="00A74638" w:rsidRDefault="00C74253" w:rsidP="001426D7">
            <w:pPr>
              <w:spacing w:after="0" w:line="240" w:lineRule="auto"/>
            </w:pPr>
          </w:p>
        </w:tc>
      </w:tr>
      <w:tr w:rsidR="00C74253" w:rsidRPr="00A74638" w:rsidTr="001426D7">
        <w:tc>
          <w:tcPr>
            <w:tcW w:w="946" w:type="dxa"/>
          </w:tcPr>
          <w:p w:rsidR="00C74253" w:rsidRPr="00A74638" w:rsidRDefault="00A051AE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011" w:type="dxa"/>
          </w:tcPr>
          <w:p w:rsidR="00C74253" w:rsidRPr="00A74638" w:rsidRDefault="00E66EB8" w:rsidP="00780DDF">
            <w:pPr>
              <w:spacing w:after="0" w:line="240" w:lineRule="auto"/>
            </w:pPr>
            <w:r>
              <w:t xml:space="preserve">Funkcjonalność listy osób uprawnionych do nadzoru nad kontrahentami wewnętrznymi. Osoba kierownika musi mieć możliwość zalogowania się na własny login który umożliwi </w:t>
            </w:r>
            <w:r w:rsidR="00780DDF">
              <w:t xml:space="preserve">tworzenie i </w:t>
            </w:r>
            <w:r>
              <w:t xml:space="preserve">pełny podgląd zamówień i </w:t>
            </w:r>
            <w:r w:rsidR="00780DDF">
              <w:t xml:space="preserve">podgląd </w:t>
            </w:r>
            <w:r>
              <w:t xml:space="preserve">obrotów na przydzielonych do niego kontrahentach wewnętrznych (ZRM), które składają zamówienia w kilku miejscach stacjonowania. </w:t>
            </w:r>
            <w:r w:rsidR="00780DDF">
              <w:t xml:space="preserve">Logowanie kierownika może być na dowolnym komputerze z licencją apteki oddziałowej. Program powinien umożliwiać taką konfigurację, aby uprawnionym do zatwierdzenia zamówienia danego kontrahenta lub grupy kontrahentów był Kierownik lub upoważniona przez niego osoba ( czyli </w:t>
            </w:r>
            <w:r w:rsidR="00A051AE">
              <w:t>wybrani użytkownicy systemowi ).</w:t>
            </w:r>
          </w:p>
        </w:tc>
        <w:tc>
          <w:tcPr>
            <w:tcW w:w="4105" w:type="dxa"/>
          </w:tcPr>
          <w:p w:rsidR="00C74253" w:rsidRPr="00A74638" w:rsidRDefault="00C74253" w:rsidP="001426D7">
            <w:pPr>
              <w:spacing w:after="0" w:line="240" w:lineRule="auto"/>
            </w:pPr>
          </w:p>
        </w:tc>
      </w:tr>
      <w:tr w:rsidR="00C74253" w:rsidRPr="00A74638" w:rsidTr="001426D7">
        <w:tc>
          <w:tcPr>
            <w:tcW w:w="946" w:type="dxa"/>
          </w:tcPr>
          <w:p w:rsidR="00C74253" w:rsidRPr="00A74638" w:rsidRDefault="00A051AE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011" w:type="dxa"/>
          </w:tcPr>
          <w:p w:rsidR="00C74253" w:rsidRPr="00A74638" w:rsidRDefault="007675B8" w:rsidP="007675B8">
            <w:pPr>
              <w:spacing w:after="0" w:line="240" w:lineRule="auto"/>
            </w:pPr>
            <w:r>
              <w:t xml:space="preserve">Stany minimalne – możliwość </w:t>
            </w:r>
            <w:r w:rsidR="00A051AE">
              <w:t>zdefiniowania</w:t>
            </w:r>
            <w:r>
              <w:t xml:space="preserve"> stanów nominalnych dla pozycji asortymentów które są </w:t>
            </w:r>
            <w:r w:rsidR="00A051AE">
              <w:t>wykorzystywane</w:t>
            </w:r>
            <w:r>
              <w:t xml:space="preserve"> przy tworzeniu </w:t>
            </w:r>
            <w:r>
              <w:lastRenderedPageBreak/>
              <w:t>zamówień ( uzupełnij do stanu nominalnego )</w:t>
            </w:r>
          </w:p>
        </w:tc>
        <w:tc>
          <w:tcPr>
            <w:tcW w:w="4105" w:type="dxa"/>
          </w:tcPr>
          <w:p w:rsidR="00C74253" w:rsidRPr="00A74638" w:rsidRDefault="00C74253" w:rsidP="001426D7">
            <w:pPr>
              <w:spacing w:after="0" w:line="240" w:lineRule="auto"/>
            </w:pPr>
          </w:p>
        </w:tc>
      </w:tr>
      <w:tr w:rsidR="00C74253" w:rsidRPr="00A74638" w:rsidTr="001426D7">
        <w:tc>
          <w:tcPr>
            <w:tcW w:w="946" w:type="dxa"/>
          </w:tcPr>
          <w:p w:rsidR="00C74253" w:rsidRPr="00A74638" w:rsidRDefault="00A051AE" w:rsidP="0014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011" w:type="dxa"/>
          </w:tcPr>
          <w:p w:rsidR="00C74253" w:rsidRPr="00A74638" w:rsidRDefault="007675B8" w:rsidP="007675B8">
            <w:pPr>
              <w:spacing w:after="0" w:line="240" w:lineRule="auto"/>
            </w:pPr>
            <w:r>
              <w:t>Leki w KPR w  czasie podawania pacjentowi nie będą przypisywane w systemie do pacjentów, za wyjątkiem narkotyków i środków psychotropowych. System musi zapewnić poprawną gospodarkę magazynową przy takich założeniach.</w:t>
            </w:r>
          </w:p>
        </w:tc>
        <w:tc>
          <w:tcPr>
            <w:tcW w:w="4105" w:type="dxa"/>
          </w:tcPr>
          <w:p w:rsidR="00C74253" w:rsidRPr="00A74638" w:rsidRDefault="00C74253" w:rsidP="001426D7">
            <w:pPr>
              <w:spacing w:after="0" w:line="240" w:lineRule="auto"/>
            </w:pPr>
          </w:p>
        </w:tc>
      </w:tr>
      <w:tr w:rsidR="003A5354" w:rsidRPr="00A74638" w:rsidTr="001426D7">
        <w:tc>
          <w:tcPr>
            <w:tcW w:w="9062" w:type="dxa"/>
            <w:gridSpan w:val="3"/>
            <w:shd w:val="clear" w:color="auto" w:fill="D0CECE"/>
          </w:tcPr>
          <w:p w:rsidR="003A5354" w:rsidRPr="00A74638" w:rsidRDefault="003A5354" w:rsidP="001426D7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Dodatkowe informacje dotyczące oferowanego rozwiązania:</w:t>
            </w:r>
          </w:p>
        </w:tc>
      </w:tr>
      <w:tr w:rsidR="003A5354" w:rsidRPr="00A74638" w:rsidTr="001426D7">
        <w:trPr>
          <w:trHeight w:val="1681"/>
        </w:trPr>
        <w:tc>
          <w:tcPr>
            <w:tcW w:w="9062" w:type="dxa"/>
            <w:gridSpan w:val="3"/>
          </w:tcPr>
          <w:p w:rsidR="003A5354" w:rsidRPr="00A74638" w:rsidRDefault="003A5354" w:rsidP="001426D7">
            <w:pPr>
              <w:spacing w:after="0" w:line="240" w:lineRule="auto"/>
              <w:rPr>
                <w:i/>
              </w:rPr>
            </w:pPr>
            <w:r w:rsidRPr="00A74638">
              <w:rPr>
                <w:i/>
              </w:rPr>
              <w:t xml:space="preserve">Producent, model, marka, specyfikacja techniczna producenta, zdjęcie, </w:t>
            </w:r>
            <w:proofErr w:type="spellStart"/>
            <w:r w:rsidRPr="00A74638">
              <w:rPr>
                <w:i/>
              </w:rPr>
              <w:t>itp</w:t>
            </w:r>
            <w:proofErr w:type="spellEnd"/>
            <w:r w:rsidRPr="00A74638">
              <w:rPr>
                <w:i/>
              </w:rPr>
              <w:t>….</w:t>
            </w:r>
            <w:r w:rsidRPr="00A74638">
              <w:rPr>
                <w:b/>
              </w:rPr>
              <w:br/>
            </w:r>
            <w:r w:rsidRPr="00A74638">
              <w:rPr>
                <w:i/>
                <w:sz w:val="20"/>
              </w:rPr>
              <w:t>( w przypadku ofert wariantowych skopiować całą tabelę dla każdego wariantu lub opisać warianty )</w:t>
            </w:r>
          </w:p>
          <w:p w:rsidR="003A5354" w:rsidRPr="00A74638" w:rsidRDefault="003A5354" w:rsidP="001426D7">
            <w:pPr>
              <w:spacing w:after="0" w:line="240" w:lineRule="auto"/>
              <w:rPr>
                <w:b/>
              </w:rPr>
            </w:pPr>
          </w:p>
        </w:tc>
      </w:tr>
    </w:tbl>
    <w:p w:rsidR="003A5354" w:rsidRDefault="003A5354" w:rsidP="003A5354"/>
    <w:p w:rsidR="0083791B" w:rsidRDefault="0083791B" w:rsidP="0083791B">
      <w:pPr>
        <w:pStyle w:val="Nagwek3"/>
      </w:pPr>
      <w:r>
        <w:t>Tabela nr 2  – wymagania dotyczące ilości licencji i stanowisk</w:t>
      </w:r>
    </w:p>
    <w:p w:rsidR="0083791B" w:rsidRPr="00A12B51" w:rsidRDefault="0083791B" w:rsidP="00837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011"/>
        <w:gridCol w:w="4105"/>
      </w:tblGrid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837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Tabela nr 1</w:t>
            </w:r>
            <w:r w:rsidRPr="00A74638">
              <w:rPr>
                <w:b/>
              </w:rPr>
              <w:t xml:space="preserve">  – </w:t>
            </w:r>
            <w:r w:rsidRPr="009176F8">
              <w:rPr>
                <w:b/>
              </w:rPr>
              <w:t xml:space="preserve">wymagania </w:t>
            </w:r>
            <w:r>
              <w:rPr>
                <w:b/>
              </w:rPr>
              <w:t>dotyczące ilości licencji i stanowisk</w:t>
            </w:r>
          </w:p>
        </w:tc>
      </w:tr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83791B">
            <w:pPr>
              <w:spacing w:after="0" w:line="240" w:lineRule="auto"/>
              <w:rPr>
                <w:b/>
              </w:rPr>
            </w:pPr>
            <w:r w:rsidRPr="00A74638">
              <w:rPr>
                <w:b/>
              </w:rPr>
              <w:t xml:space="preserve">Wymagana ilość w całym projekcie: </w:t>
            </w:r>
            <w:r w:rsidR="00E97260">
              <w:rPr>
                <w:b/>
              </w:rPr>
              <w:t>zgodnie z ilościami opisanymi w tabeli poniżej</w:t>
            </w: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Lp.</w:t>
            </w:r>
          </w:p>
        </w:tc>
        <w:tc>
          <w:tcPr>
            <w:tcW w:w="4011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wymagany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oferowany</w:t>
            </w:r>
          </w:p>
          <w:p w:rsidR="0083791B" w:rsidRPr="00A74638" w:rsidRDefault="0083791B" w:rsidP="00D223F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74638">
              <w:rPr>
                <w:i/>
                <w:sz w:val="16"/>
                <w:szCs w:val="16"/>
              </w:rPr>
              <w:t xml:space="preserve">(wpisać TAK w przypadku spełniania parametru wymaganego lub opisać parametr oferowany </w:t>
            </w:r>
            <w:r w:rsidRPr="00A74638">
              <w:rPr>
                <w:i/>
                <w:sz w:val="16"/>
                <w:szCs w:val="16"/>
              </w:rPr>
              <w:br/>
              <w:t>w przypadku oferty równoważnej )</w:t>
            </w: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11" w:type="dxa"/>
          </w:tcPr>
          <w:p w:rsidR="0083791B" w:rsidRPr="00A74638" w:rsidRDefault="00F8055B" w:rsidP="00D223F3">
            <w:pPr>
              <w:spacing w:after="0" w:line="240" w:lineRule="auto"/>
            </w:pPr>
            <w:r>
              <w:t xml:space="preserve">System powinien być dostarczony z licencją bezterminową, tzn. nawet w przypadku nie wykupienia </w:t>
            </w:r>
            <w:proofErr w:type="spellStart"/>
            <w:r>
              <w:t>upgr</w:t>
            </w:r>
            <w:r w:rsidR="004D6D5B">
              <w:t>e</w:t>
            </w:r>
            <w:r>
              <w:t>adu</w:t>
            </w:r>
            <w:proofErr w:type="spellEnd"/>
            <w:r>
              <w:t xml:space="preserve"> rocznego </w:t>
            </w:r>
            <w:r w:rsidR="004D6D5B">
              <w:t xml:space="preserve">przez zamawiającego system nie powinien przestać działać. Jeżeli zamawiający nie wykupi </w:t>
            </w:r>
            <w:proofErr w:type="spellStart"/>
            <w:r w:rsidR="004D6D5B">
              <w:t>upgradu</w:t>
            </w:r>
            <w:proofErr w:type="spellEnd"/>
            <w:r w:rsidR="004D6D5B">
              <w:t xml:space="preserve"> rocznego traci jedynie prawo do aktualizacji systemu.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</w:pP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1" w:type="dxa"/>
          </w:tcPr>
          <w:p w:rsidR="0083791B" w:rsidRPr="00A74638" w:rsidRDefault="004D6D5B" w:rsidP="00D223F3">
            <w:pPr>
              <w:spacing w:after="0" w:line="240" w:lineRule="auto"/>
            </w:pPr>
            <w:r>
              <w:t>Cena za licencję systemu powinna zawierać prawo do aktualizacji przez okres minimum 1 roku.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</w:pPr>
          </w:p>
        </w:tc>
      </w:tr>
      <w:tr w:rsidR="004D6D5B" w:rsidRPr="00A74638" w:rsidTr="00D223F3">
        <w:tc>
          <w:tcPr>
            <w:tcW w:w="946" w:type="dxa"/>
          </w:tcPr>
          <w:p w:rsidR="004D6D5B" w:rsidRDefault="004D6D5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11" w:type="dxa"/>
          </w:tcPr>
          <w:p w:rsidR="004D6D5B" w:rsidRDefault="004D6D5B" w:rsidP="004D6D5B">
            <w:pPr>
              <w:spacing w:after="0" w:line="240" w:lineRule="auto"/>
            </w:pPr>
            <w:r>
              <w:t xml:space="preserve">Wykonawca powinien zagwarantować, że cena </w:t>
            </w:r>
            <w:proofErr w:type="spellStart"/>
            <w:r>
              <w:t>Upgradu</w:t>
            </w:r>
            <w:proofErr w:type="spellEnd"/>
            <w:r>
              <w:t xml:space="preserve"> na kolejne lata nie powinna  być większa niż 20% ceny licencji podstawowej.</w:t>
            </w:r>
          </w:p>
        </w:tc>
        <w:tc>
          <w:tcPr>
            <w:tcW w:w="4105" w:type="dxa"/>
          </w:tcPr>
          <w:p w:rsidR="004D6D5B" w:rsidRPr="00A74638" w:rsidRDefault="004D6D5B" w:rsidP="00D223F3">
            <w:pPr>
              <w:spacing w:after="0" w:line="240" w:lineRule="auto"/>
            </w:pPr>
          </w:p>
        </w:tc>
      </w:tr>
      <w:tr w:rsidR="004D6D5B" w:rsidRPr="00A74638" w:rsidTr="00D223F3">
        <w:tc>
          <w:tcPr>
            <w:tcW w:w="946" w:type="dxa"/>
          </w:tcPr>
          <w:p w:rsidR="004D6D5B" w:rsidRDefault="004D6D5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011" w:type="dxa"/>
          </w:tcPr>
          <w:p w:rsidR="004D6D5B" w:rsidRDefault="004D6D5B" w:rsidP="004D6D5B">
            <w:pPr>
              <w:spacing w:after="0" w:line="240" w:lineRule="auto"/>
            </w:pPr>
            <w:r>
              <w:t xml:space="preserve">System powinien gwarantować możliwość </w:t>
            </w:r>
            <w:r w:rsidRPr="00336A57">
              <w:rPr>
                <w:b/>
                <w:u w:val="single"/>
              </w:rPr>
              <w:t xml:space="preserve">jednoczesnego uruchomienia </w:t>
            </w:r>
            <w:r>
              <w:t>na:</w:t>
            </w:r>
          </w:p>
          <w:p w:rsidR="004D6D5B" w:rsidRDefault="004D6D5B" w:rsidP="004D6D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/>
            </w:pPr>
            <w:r>
              <w:t>2 stanowiskach równocześnie w aptece głównej</w:t>
            </w:r>
          </w:p>
          <w:p w:rsidR="004D6D5B" w:rsidRDefault="0078309E" w:rsidP="004D6D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/>
            </w:pPr>
            <w:r>
              <w:t>21</w:t>
            </w:r>
            <w:r w:rsidR="004D6D5B">
              <w:t xml:space="preserve"> stanowiskach w </w:t>
            </w:r>
            <w:r w:rsidR="00336A57">
              <w:t>„</w:t>
            </w:r>
            <w:r w:rsidR="004D6D5B">
              <w:t>aptekach oddziałowych</w:t>
            </w:r>
            <w:r w:rsidR="00336A57">
              <w:t>” ( ilość miejsc stacjonowania ZRM + Ambulatorium )</w:t>
            </w:r>
          </w:p>
          <w:p w:rsidR="004D6D5B" w:rsidRDefault="00C747D1" w:rsidP="00E54853">
            <w:pPr>
              <w:spacing w:after="0" w:line="240" w:lineRule="auto"/>
            </w:pPr>
            <w:r>
              <w:t>Należy jednak uwzględnić</w:t>
            </w:r>
            <w:r w:rsidR="0078309E">
              <w:t>,</w:t>
            </w:r>
            <w:r>
              <w:t xml:space="preserve"> że</w:t>
            </w:r>
            <w:r w:rsidR="00336A57">
              <w:t xml:space="preserve"> ponieważ w jednym miejscu stacjonowania może być więcej niż jeden ZRM, system powinien </w:t>
            </w:r>
            <w:r w:rsidR="00336A57">
              <w:lastRenderedPageBreak/>
              <w:t>zapewniać możliwość utworzenia minimum 50 logicznych „apteczek oddziałowych”, gdyż każdy Zespół Ratownictwa Medycznego będzie robił zamówienia i rozliczał rozchód osobno. (nominalnie</w:t>
            </w:r>
            <w:r w:rsidR="00E54853">
              <w:t>,</w:t>
            </w:r>
            <w:r w:rsidR="00336A57">
              <w:t xml:space="preserve"> na chwilę obecną 33 – ZRM, + 7 </w:t>
            </w:r>
            <w:proofErr w:type="spellStart"/>
            <w:r w:rsidR="00336A57">
              <w:t>Zesp</w:t>
            </w:r>
            <w:proofErr w:type="spellEnd"/>
            <w:r w:rsidR="00336A57">
              <w:t>. Transportow</w:t>
            </w:r>
            <w:r w:rsidR="00E54853">
              <w:t>e</w:t>
            </w:r>
            <w:r w:rsidR="00336A57">
              <w:t>, + 1 Ambulatorium, + rezerwa )</w:t>
            </w:r>
          </w:p>
        </w:tc>
        <w:tc>
          <w:tcPr>
            <w:tcW w:w="4105" w:type="dxa"/>
          </w:tcPr>
          <w:p w:rsidR="004D6D5B" w:rsidRPr="00A74638" w:rsidRDefault="004D6D5B" w:rsidP="00D223F3">
            <w:pPr>
              <w:spacing w:after="0" w:line="240" w:lineRule="auto"/>
            </w:pPr>
          </w:p>
        </w:tc>
      </w:tr>
      <w:tr w:rsidR="004D6D5B" w:rsidRPr="00A74638" w:rsidTr="00D223F3">
        <w:tc>
          <w:tcPr>
            <w:tcW w:w="946" w:type="dxa"/>
          </w:tcPr>
          <w:p w:rsidR="004D6D5B" w:rsidRDefault="004D6D5B" w:rsidP="00D223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11" w:type="dxa"/>
          </w:tcPr>
          <w:p w:rsidR="004D6D5B" w:rsidRDefault="00336A57" w:rsidP="00E54853">
            <w:pPr>
              <w:spacing w:after="0" w:line="240" w:lineRule="auto"/>
            </w:pPr>
            <w:r>
              <w:t>Rola Kierowników: Planowane jest, aby na tych samych 2</w:t>
            </w:r>
            <w:r w:rsidR="00E54853">
              <w:t>1</w:t>
            </w:r>
            <w:r>
              <w:t xml:space="preserve"> licencjach stanowiskowych, logowali się kierownicy ZRM na swoich uprawnieniach w celu zatwierdzenia zamówień i analizy zużycia dla podległych sobie ZRM-ów.</w:t>
            </w:r>
          </w:p>
        </w:tc>
        <w:tc>
          <w:tcPr>
            <w:tcW w:w="4105" w:type="dxa"/>
          </w:tcPr>
          <w:p w:rsidR="004D6D5B" w:rsidRPr="00A74638" w:rsidRDefault="004D6D5B" w:rsidP="00D223F3">
            <w:pPr>
              <w:spacing w:after="0" w:line="240" w:lineRule="auto"/>
            </w:pPr>
          </w:p>
        </w:tc>
      </w:tr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Dodatkowe informacje dotyczące oferowanego rozwiązania:</w:t>
            </w:r>
          </w:p>
        </w:tc>
      </w:tr>
      <w:tr w:rsidR="0083791B" w:rsidRPr="00A74638" w:rsidTr="00D223F3">
        <w:trPr>
          <w:trHeight w:val="1681"/>
        </w:trPr>
        <w:tc>
          <w:tcPr>
            <w:tcW w:w="9062" w:type="dxa"/>
            <w:gridSpan w:val="3"/>
          </w:tcPr>
          <w:p w:rsidR="0083791B" w:rsidRPr="00A74638" w:rsidRDefault="0083791B" w:rsidP="00D223F3">
            <w:pPr>
              <w:spacing w:after="0" w:line="240" w:lineRule="auto"/>
              <w:rPr>
                <w:i/>
              </w:rPr>
            </w:pPr>
            <w:r w:rsidRPr="00A74638">
              <w:rPr>
                <w:i/>
              </w:rPr>
              <w:t xml:space="preserve">Producent, model, marka, specyfikacja techniczna producenta, zdjęcie, </w:t>
            </w:r>
            <w:proofErr w:type="spellStart"/>
            <w:r w:rsidRPr="00A74638">
              <w:rPr>
                <w:i/>
              </w:rPr>
              <w:t>itp</w:t>
            </w:r>
            <w:proofErr w:type="spellEnd"/>
            <w:r w:rsidRPr="00A74638">
              <w:rPr>
                <w:i/>
              </w:rPr>
              <w:t>….</w:t>
            </w:r>
            <w:r w:rsidRPr="00A74638">
              <w:rPr>
                <w:b/>
              </w:rPr>
              <w:br/>
            </w:r>
            <w:r w:rsidRPr="00A74638">
              <w:rPr>
                <w:i/>
                <w:sz w:val="20"/>
              </w:rPr>
              <w:t>( w przypadku ofert wariantowych skopiować całą tabelę dla każdego wariantu lub opisać warianty )</w:t>
            </w:r>
          </w:p>
          <w:p w:rsidR="0083791B" w:rsidRPr="00A74638" w:rsidRDefault="0083791B" w:rsidP="00D223F3">
            <w:pPr>
              <w:spacing w:after="0" w:line="240" w:lineRule="auto"/>
              <w:rPr>
                <w:b/>
              </w:rPr>
            </w:pPr>
          </w:p>
        </w:tc>
      </w:tr>
    </w:tbl>
    <w:p w:rsidR="0083791B" w:rsidRDefault="0083791B" w:rsidP="003A5354"/>
    <w:p w:rsidR="0083791B" w:rsidRDefault="0083791B" w:rsidP="0083791B">
      <w:pPr>
        <w:pStyle w:val="Nagwek3"/>
      </w:pPr>
      <w:r>
        <w:t>Tabela nr 3  – wymagania dotyczące wdrożenie i konfiguracja systemu</w:t>
      </w:r>
    </w:p>
    <w:p w:rsidR="0083791B" w:rsidRPr="00A12B51" w:rsidRDefault="0083791B" w:rsidP="00837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011"/>
        <w:gridCol w:w="4105"/>
      </w:tblGrid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837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Tabela nr 3</w:t>
            </w:r>
            <w:r w:rsidRPr="00A74638">
              <w:rPr>
                <w:b/>
              </w:rPr>
              <w:t xml:space="preserve">  – </w:t>
            </w:r>
            <w:r w:rsidRPr="0083791B">
              <w:rPr>
                <w:b/>
              </w:rPr>
              <w:t>wymagania dotyczące wdrożenie i konfiguracja systemu</w:t>
            </w:r>
          </w:p>
        </w:tc>
      </w:tr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E97260">
            <w:pPr>
              <w:spacing w:after="0" w:line="240" w:lineRule="auto"/>
              <w:rPr>
                <w:b/>
              </w:rPr>
            </w:pPr>
            <w:r w:rsidRPr="00A74638">
              <w:rPr>
                <w:b/>
              </w:rPr>
              <w:t xml:space="preserve">Wymagana ilość w całym projekcie: </w:t>
            </w:r>
            <w:r w:rsidR="00E97260">
              <w:rPr>
                <w:b/>
              </w:rPr>
              <w:t>jednorazowa i gwarancja na usługę na okres pierwszego roku.</w:t>
            </w: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Lp.</w:t>
            </w:r>
          </w:p>
        </w:tc>
        <w:tc>
          <w:tcPr>
            <w:tcW w:w="4011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wymagany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oferowany</w:t>
            </w:r>
          </w:p>
          <w:p w:rsidR="0083791B" w:rsidRPr="00A74638" w:rsidRDefault="0083791B" w:rsidP="00D223F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74638">
              <w:rPr>
                <w:i/>
                <w:sz w:val="16"/>
                <w:szCs w:val="16"/>
              </w:rPr>
              <w:t xml:space="preserve">(wpisać TAK w przypadku spełniania parametru wymaganego lub opisać parametr oferowany </w:t>
            </w:r>
            <w:r w:rsidRPr="00A74638">
              <w:rPr>
                <w:i/>
                <w:sz w:val="16"/>
                <w:szCs w:val="16"/>
              </w:rPr>
              <w:br/>
              <w:t>w przypadku oferty równoważnej )</w:t>
            </w: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11" w:type="dxa"/>
          </w:tcPr>
          <w:p w:rsidR="0083791B" w:rsidRPr="00A74638" w:rsidRDefault="009B3E44" w:rsidP="00864EC3">
            <w:pPr>
              <w:spacing w:after="0" w:line="240" w:lineRule="auto"/>
            </w:pPr>
            <w:r>
              <w:t>Wdrożenie systemu w zakresie konf</w:t>
            </w:r>
            <w:r w:rsidR="00864EC3">
              <w:t xml:space="preserve">iguracji serwera i bazy danych po stronie wykonawcy. </w:t>
            </w:r>
            <w:r>
              <w:t xml:space="preserve">Zamawiający zapewni </w:t>
            </w:r>
            <w:r w:rsidR="00C3546D">
              <w:t xml:space="preserve">w swojej infrastrukturze, </w:t>
            </w:r>
            <w:r>
              <w:t xml:space="preserve">wirtualny dedykowany </w:t>
            </w:r>
            <w:r w:rsidR="00864EC3">
              <w:t xml:space="preserve">serwer </w:t>
            </w:r>
            <w:r w:rsidR="00C3546D">
              <w:t xml:space="preserve">dla systemu aptecznego w ilości max dwóch serwerów </w:t>
            </w:r>
            <w:r w:rsidR="00864EC3">
              <w:t>Linux. W przypadku wymagania serwera Windows koszt licencji po stronie wykonawcy.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</w:pP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1" w:type="dxa"/>
          </w:tcPr>
          <w:p w:rsidR="0083791B" w:rsidRPr="00A74638" w:rsidRDefault="00C3546D" w:rsidP="00D223F3">
            <w:pPr>
              <w:spacing w:after="0" w:line="240" w:lineRule="auto"/>
            </w:pPr>
            <w:r>
              <w:t>Konfiguracja dostępów sieciowych do miejsc stacjonowania po stronie zamawiającego.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</w:pPr>
          </w:p>
        </w:tc>
      </w:tr>
      <w:tr w:rsidR="00C3546D" w:rsidRPr="00A74638" w:rsidTr="00D223F3">
        <w:tc>
          <w:tcPr>
            <w:tcW w:w="946" w:type="dxa"/>
          </w:tcPr>
          <w:p w:rsidR="00C3546D" w:rsidRDefault="00C3546D" w:rsidP="00C354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11" w:type="dxa"/>
          </w:tcPr>
          <w:p w:rsidR="00C3546D" w:rsidRDefault="00C3546D" w:rsidP="00D223F3">
            <w:pPr>
              <w:spacing w:after="0" w:line="240" w:lineRule="auto"/>
            </w:pPr>
            <w:r>
              <w:t>Wdrożenie i początkowa konfiguracja systemu w celu jego pełnego pierwszego uruchomienia po stronie wykonawcy.</w:t>
            </w:r>
          </w:p>
        </w:tc>
        <w:tc>
          <w:tcPr>
            <w:tcW w:w="4105" w:type="dxa"/>
          </w:tcPr>
          <w:p w:rsidR="00C3546D" w:rsidRPr="00A74638" w:rsidRDefault="00C3546D" w:rsidP="00D223F3">
            <w:pPr>
              <w:spacing w:after="0" w:line="240" w:lineRule="auto"/>
            </w:pPr>
          </w:p>
        </w:tc>
      </w:tr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Dodatkowe informacje dotyczące oferowanego rozwiązania:</w:t>
            </w:r>
          </w:p>
        </w:tc>
      </w:tr>
      <w:tr w:rsidR="0083791B" w:rsidRPr="00A74638" w:rsidTr="00D223F3">
        <w:trPr>
          <w:trHeight w:val="1681"/>
        </w:trPr>
        <w:tc>
          <w:tcPr>
            <w:tcW w:w="9062" w:type="dxa"/>
            <w:gridSpan w:val="3"/>
          </w:tcPr>
          <w:p w:rsidR="0083791B" w:rsidRPr="00A74638" w:rsidRDefault="0083791B" w:rsidP="00D223F3">
            <w:pPr>
              <w:spacing w:after="0" w:line="240" w:lineRule="auto"/>
              <w:rPr>
                <w:i/>
              </w:rPr>
            </w:pPr>
            <w:r w:rsidRPr="00A74638">
              <w:rPr>
                <w:i/>
              </w:rPr>
              <w:lastRenderedPageBreak/>
              <w:t xml:space="preserve">Producent, model, marka, specyfikacja techniczna producenta, zdjęcie, </w:t>
            </w:r>
            <w:proofErr w:type="spellStart"/>
            <w:r w:rsidRPr="00A74638">
              <w:rPr>
                <w:i/>
              </w:rPr>
              <w:t>itp</w:t>
            </w:r>
            <w:proofErr w:type="spellEnd"/>
            <w:r w:rsidRPr="00A74638">
              <w:rPr>
                <w:i/>
              </w:rPr>
              <w:t>….</w:t>
            </w:r>
            <w:r w:rsidRPr="00A74638">
              <w:rPr>
                <w:b/>
              </w:rPr>
              <w:br/>
            </w:r>
            <w:r w:rsidRPr="00A74638">
              <w:rPr>
                <w:i/>
                <w:sz w:val="20"/>
              </w:rPr>
              <w:t>( w przypadku ofert wariantowych skopiować całą tabelę dla każdego wariantu lub opisać warianty )</w:t>
            </w:r>
          </w:p>
          <w:p w:rsidR="0083791B" w:rsidRPr="00A74638" w:rsidRDefault="0083791B" w:rsidP="00D223F3">
            <w:pPr>
              <w:spacing w:after="0" w:line="240" w:lineRule="auto"/>
              <w:rPr>
                <w:b/>
              </w:rPr>
            </w:pPr>
          </w:p>
        </w:tc>
      </w:tr>
    </w:tbl>
    <w:p w:rsidR="0083791B" w:rsidRDefault="0083791B" w:rsidP="003A5354"/>
    <w:p w:rsidR="0083791B" w:rsidRDefault="0083791B" w:rsidP="0083791B">
      <w:pPr>
        <w:pStyle w:val="Nagwek3"/>
      </w:pPr>
      <w:r>
        <w:t>Tabela nr 4  -  s</w:t>
      </w:r>
      <w:r w:rsidRPr="0083791B">
        <w:t>zkolenia dla użytkowników i administratorów systemu</w:t>
      </w:r>
    </w:p>
    <w:p w:rsidR="0083791B" w:rsidRPr="00A12B51" w:rsidRDefault="0083791B" w:rsidP="00837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011"/>
        <w:gridCol w:w="4105"/>
      </w:tblGrid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D223F3">
            <w:pPr>
              <w:spacing w:after="0" w:line="240" w:lineRule="auto"/>
              <w:rPr>
                <w:b/>
              </w:rPr>
            </w:pPr>
            <w:r w:rsidRPr="0083791B">
              <w:rPr>
                <w:b/>
              </w:rPr>
              <w:t>Tabela nr 4  -  szkolenia dla użytkowników i administratorów systemu</w:t>
            </w:r>
          </w:p>
        </w:tc>
      </w:tr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83791B">
            <w:pPr>
              <w:spacing w:after="0" w:line="240" w:lineRule="auto"/>
              <w:rPr>
                <w:b/>
              </w:rPr>
            </w:pPr>
            <w:r w:rsidRPr="00A74638">
              <w:rPr>
                <w:b/>
              </w:rPr>
              <w:t xml:space="preserve">Wymagana ilość w całym projekcie: </w:t>
            </w:r>
            <w:r w:rsidR="00864EC3">
              <w:rPr>
                <w:b/>
              </w:rPr>
              <w:t>zgodnie z opisem w tabeli</w:t>
            </w: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Lp.</w:t>
            </w:r>
          </w:p>
        </w:tc>
        <w:tc>
          <w:tcPr>
            <w:tcW w:w="4011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wymagany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oferowany</w:t>
            </w:r>
          </w:p>
          <w:p w:rsidR="0083791B" w:rsidRPr="00A74638" w:rsidRDefault="0083791B" w:rsidP="00D223F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74638">
              <w:rPr>
                <w:i/>
                <w:sz w:val="16"/>
                <w:szCs w:val="16"/>
              </w:rPr>
              <w:t xml:space="preserve">(wpisać TAK w przypadku spełniania parametru wymaganego lub opisać parametr oferowany </w:t>
            </w:r>
            <w:r w:rsidRPr="00A74638">
              <w:rPr>
                <w:i/>
                <w:sz w:val="16"/>
                <w:szCs w:val="16"/>
              </w:rPr>
              <w:br/>
              <w:t>w przypadku oferty równoważnej )</w:t>
            </w: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11" w:type="dxa"/>
          </w:tcPr>
          <w:p w:rsidR="0083791B" w:rsidRPr="00A74638" w:rsidRDefault="00336A57" w:rsidP="009B3E44">
            <w:pPr>
              <w:spacing w:after="0" w:line="240" w:lineRule="auto"/>
            </w:pPr>
            <w:r>
              <w:t>Szkolenie dla grupy użytkowników „Apteka Główna”</w:t>
            </w:r>
            <w:r w:rsidR="009B3E44">
              <w:t xml:space="preserve"> (około 4 osób) w wymiarze 8 godzin</w:t>
            </w:r>
            <w:r w:rsidR="00864EC3">
              <w:t>.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</w:pP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1" w:type="dxa"/>
          </w:tcPr>
          <w:p w:rsidR="0083791B" w:rsidRPr="00A74638" w:rsidRDefault="009B3E44" w:rsidP="009B3E44">
            <w:pPr>
              <w:spacing w:after="0" w:line="240" w:lineRule="auto"/>
            </w:pPr>
            <w:r>
              <w:t>Szkolenie dla grupy Administratorzy/Informatycy (około 8 osób) w wymiarze 4 godzin.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</w:pPr>
          </w:p>
        </w:tc>
      </w:tr>
      <w:tr w:rsidR="009B3E44" w:rsidRPr="00A74638" w:rsidTr="00D223F3">
        <w:tc>
          <w:tcPr>
            <w:tcW w:w="946" w:type="dxa"/>
          </w:tcPr>
          <w:p w:rsidR="009B3E44" w:rsidRDefault="009B3E44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11" w:type="dxa"/>
          </w:tcPr>
          <w:p w:rsidR="009B3E44" w:rsidRDefault="009B3E44" w:rsidP="009B3E44">
            <w:pPr>
              <w:spacing w:after="0" w:line="240" w:lineRule="auto"/>
            </w:pPr>
            <w:r>
              <w:t xml:space="preserve">Szkolenie dla grupy Informatycy + Kierownicy Zespołów Wyjazdowych </w:t>
            </w:r>
            <w:r>
              <w:br/>
              <w:t>( około 20 osób ) w wymiarze 4 godzin.</w:t>
            </w:r>
          </w:p>
        </w:tc>
        <w:tc>
          <w:tcPr>
            <w:tcW w:w="4105" w:type="dxa"/>
          </w:tcPr>
          <w:p w:rsidR="009B3E44" w:rsidRPr="00A74638" w:rsidRDefault="009B3E44" w:rsidP="00D223F3">
            <w:pPr>
              <w:spacing w:after="0" w:line="240" w:lineRule="auto"/>
            </w:pPr>
          </w:p>
        </w:tc>
      </w:tr>
      <w:tr w:rsidR="009B3E44" w:rsidRPr="00A74638" w:rsidTr="00D223F3">
        <w:tc>
          <w:tcPr>
            <w:tcW w:w="946" w:type="dxa"/>
          </w:tcPr>
          <w:p w:rsidR="009B3E44" w:rsidRDefault="009B3E44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11" w:type="dxa"/>
          </w:tcPr>
          <w:p w:rsidR="009B3E44" w:rsidRDefault="009B3E44" w:rsidP="009B3E44">
            <w:pPr>
              <w:spacing w:after="0" w:line="240" w:lineRule="auto"/>
            </w:pPr>
            <w:r>
              <w:t>Przygotowanie skróconej dedykowanej instrukcji obsługi dla Zespołów Ratownictwa Medycznego w zakresie tworzenia zamówień i remanentu „apteczki oddziałowej”.</w:t>
            </w:r>
          </w:p>
        </w:tc>
        <w:tc>
          <w:tcPr>
            <w:tcW w:w="4105" w:type="dxa"/>
          </w:tcPr>
          <w:p w:rsidR="009B3E44" w:rsidRPr="00A74638" w:rsidRDefault="009B3E44" w:rsidP="00D223F3">
            <w:pPr>
              <w:spacing w:after="0" w:line="240" w:lineRule="auto"/>
            </w:pPr>
          </w:p>
        </w:tc>
      </w:tr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Dodatkowe informacje dotyczące oferowanego rozwiązania:</w:t>
            </w:r>
          </w:p>
        </w:tc>
      </w:tr>
      <w:tr w:rsidR="0083791B" w:rsidRPr="00A74638" w:rsidTr="00D223F3">
        <w:trPr>
          <w:trHeight w:val="1681"/>
        </w:trPr>
        <w:tc>
          <w:tcPr>
            <w:tcW w:w="9062" w:type="dxa"/>
            <w:gridSpan w:val="3"/>
          </w:tcPr>
          <w:p w:rsidR="0083791B" w:rsidRPr="00A74638" w:rsidRDefault="0083791B" w:rsidP="00D223F3">
            <w:pPr>
              <w:spacing w:after="0" w:line="240" w:lineRule="auto"/>
              <w:rPr>
                <w:i/>
              </w:rPr>
            </w:pPr>
            <w:r w:rsidRPr="00A74638">
              <w:rPr>
                <w:i/>
              </w:rPr>
              <w:t xml:space="preserve">Producent, model, marka, specyfikacja techniczna producenta, zdjęcie, </w:t>
            </w:r>
            <w:proofErr w:type="spellStart"/>
            <w:r w:rsidRPr="00A74638">
              <w:rPr>
                <w:i/>
              </w:rPr>
              <w:t>itp</w:t>
            </w:r>
            <w:proofErr w:type="spellEnd"/>
            <w:r w:rsidRPr="00A74638">
              <w:rPr>
                <w:i/>
              </w:rPr>
              <w:t>….</w:t>
            </w:r>
            <w:r w:rsidRPr="00A74638">
              <w:rPr>
                <w:b/>
              </w:rPr>
              <w:br/>
            </w:r>
            <w:r w:rsidRPr="00A74638">
              <w:rPr>
                <w:i/>
                <w:sz w:val="20"/>
              </w:rPr>
              <w:t>( w przypadku ofert wariantowych skopiować całą tabelę dla każdego wariantu lub opisać warianty )</w:t>
            </w:r>
          </w:p>
          <w:p w:rsidR="0083791B" w:rsidRPr="00A74638" w:rsidRDefault="0083791B" w:rsidP="00D223F3">
            <w:pPr>
              <w:spacing w:after="0" w:line="240" w:lineRule="auto"/>
              <w:rPr>
                <w:b/>
              </w:rPr>
            </w:pPr>
          </w:p>
        </w:tc>
      </w:tr>
    </w:tbl>
    <w:p w:rsidR="0083791B" w:rsidRDefault="0083791B" w:rsidP="0083791B">
      <w:pPr>
        <w:pStyle w:val="Nagwek3"/>
      </w:pPr>
      <w:r>
        <w:t>Tabela nr 5  – wymagania dotyczące i</w:t>
      </w:r>
      <w:r w:rsidRPr="0083791B">
        <w:t>ntegracj</w:t>
      </w:r>
      <w:r>
        <w:t>i</w:t>
      </w:r>
      <w:r w:rsidRPr="0083791B">
        <w:t xml:space="preserve"> dostarczonego systemu z funkcjonującym w Krakowski Pogotowiu Ratunkowym systemem Finansowo-Księgowym</w:t>
      </w:r>
    </w:p>
    <w:p w:rsidR="0083791B" w:rsidRPr="00A12B51" w:rsidRDefault="0083791B" w:rsidP="00837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011"/>
        <w:gridCol w:w="4105"/>
      </w:tblGrid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FE3190" w:rsidP="00D223F3">
            <w:pPr>
              <w:spacing w:after="0" w:line="240" w:lineRule="auto"/>
              <w:rPr>
                <w:b/>
              </w:rPr>
            </w:pPr>
            <w:r w:rsidRPr="00FE3190">
              <w:rPr>
                <w:b/>
              </w:rPr>
              <w:t>Tabela nr 5  – wymagania dotyczące integracji dostarczonego systemu z funkcjonującym w Krakowski Pogotowiu Ratunkowym systemem Finansowo-Księgowym</w:t>
            </w:r>
          </w:p>
        </w:tc>
      </w:tr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FE3190">
            <w:pPr>
              <w:spacing w:after="0" w:line="240" w:lineRule="auto"/>
              <w:rPr>
                <w:b/>
              </w:rPr>
            </w:pPr>
            <w:r w:rsidRPr="00A74638">
              <w:rPr>
                <w:b/>
              </w:rPr>
              <w:t xml:space="preserve">Wymagana ilość w całym projekcie: </w:t>
            </w:r>
            <w:r w:rsidR="009A32C1">
              <w:rPr>
                <w:b/>
              </w:rPr>
              <w:t>integracja jednorazowa i gwarancja na integrację na okres pierwszego roku.</w:t>
            </w: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Lp.</w:t>
            </w:r>
          </w:p>
        </w:tc>
        <w:tc>
          <w:tcPr>
            <w:tcW w:w="4011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wymagany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oferowany</w:t>
            </w:r>
          </w:p>
          <w:p w:rsidR="0083791B" w:rsidRPr="00A74638" w:rsidRDefault="0083791B" w:rsidP="00D223F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74638">
              <w:rPr>
                <w:i/>
                <w:sz w:val="16"/>
                <w:szCs w:val="16"/>
              </w:rPr>
              <w:t xml:space="preserve">(wpisać TAK w przypadku spełniania parametru wymaganego lub opisać parametr oferowany </w:t>
            </w:r>
            <w:r w:rsidRPr="00A74638">
              <w:rPr>
                <w:i/>
                <w:sz w:val="16"/>
                <w:szCs w:val="16"/>
              </w:rPr>
              <w:br/>
              <w:t>w przypadku oferty równoważnej )</w:t>
            </w: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11" w:type="dxa"/>
          </w:tcPr>
          <w:p w:rsidR="0083791B" w:rsidRPr="00463315" w:rsidRDefault="00C3546D" w:rsidP="009A32C1">
            <w:pPr>
              <w:spacing w:after="0" w:line="240" w:lineRule="auto"/>
            </w:pPr>
            <w:r>
              <w:t>System powinien być zintegrowany z istniejącym w KPR systemem Finansowo-</w:t>
            </w:r>
            <w:r>
              <w:lastRenderedPageBreak/>
              <w:t xml:space="preserve">Księgowym </w:t>
            </w:r>
            <w:proofErr w:type="spellStart"/>
            <w:r w:rsidRPr="00463315">
              <w:rPr>
                <w:b/>
              </w:rPr>
              <w:t>Comarch</w:t>
            </w:r>
            <w:proofErr w:type="spellEnd"/>
            <w:r w:rsidRPr="00463315">
              <w:rPr>
                <w:b/>
              </w:rPr>
              <w:t xml:space="preserve"> ERP XL</w:t>
            </w:r>
            <w:r w:rsidR="00463315">
              <w:rPr>
                <w:b/>
              </w:rPr>
              <w:t xml:space="preserve"> w aktualnej wersji. </w:t>
            </w:r>
            <w:r w:rsidR="00463315">
              <w:t xml:space="preserve"> W KPR przyjęto, iż z punktu widzenia księgowego, Apteka Główna jest Magazynem, a przekazanie na „apteczki oddziałowe” czyli na „Magazynki Zespołów Ratownictwa Medycznego” jest rozchodem wewnętrznym. Ewentualny zwrot z Magazynku ZRM do apteki głównej jest realizowany dokumentem PZ. System powinien zapewnić obsługę takiego schematu pracy.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</w:pP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1" w:type="dxa"/>
          </w:tcPr>
          <w:p w:rsidR="00463315" w:rsidRDefault="00463315" w:rsidP="00D223F3">
            <w:pPr>
              <w:spacing w:after="0" w:line="240" w:lineRule="auto"/>
            </w:pPr>
            <w:r>
              <w:t xml:space="preserve">Integracja minimum następujących dokumentów księgowych: </w:t>
            </w:r>
            <w:r>
              <w:br/>
              <w:t>FZ-faktura zakupu</w:t>
            </w:r>
            <w:r w:rsidR="009A32C1">
              <w:t>,</w:t>
            </w:r>
          </w:p>
          <w:p w:rsidR="00463315" w:rsidRDefault="00463315" w:rsidP="00D223F3">
            <w:pPr>
              <w:spacing w:after="0" w:line="240" w:lineRule="auto"/>
            </w:pPr>
            <w:r>
              <w:t>PZ-przyjęcie zewnętrzne</w:t>
            </w:r>
            <w:r w:rsidR="009A32C1">
              <w:t>,</w:t>
            </w:r>
          </w:p>
          <w:p w:rsidR="0083791B" w:rsidRDefault="00463315" w:rsidP="00D223F3">
            <w:pPr>
              <w:spacing w:after="0" w:line="240" w:lineRule="auto"/>
            </w:pPr>
            <w:r>
              <w:t>RW-rozchód wewnętrznych</w:t>
            </w:r>
            <w:r w:rsidR="009A32C1">
              <w:t>,</w:t>
            </w:r>
          </w:p>
          <w:p w:rsidR="00463315" w:rsidRDefault="00463315" w:rsidP="00D223F3">
            <w:pPr>
              <w:spacing w:after="0" w:line="240" w:lineRule="auto"/>
            </w:pPr>
            <w:r>
              <w:t>PW-przychód wewnętrzny</w:t>
            </w:r>
            <w:r w:rsidR="009A32C1">
              <w:t>,</w:t>
            </w:r>
          </w:p>
          <w:p w:rsidR="00463315" w:rsidRDefault="009A32C1" w:rsidP="00D223F3">
            <w:pPr>
              <w:spacing w:after="0" w:line="240" w:lineRule="auto"/>
            </w:pPr>
            <w:r>
              <w:t>w</w:t>
            </w:r>
            <w:r w:rsidR="00463315">
              <w:t xml:space="preserve"> taki sposób żeby wszystkie dokumenty powyższe dokumenty były wprowadzane z poziomu prog</w:t>
            </w:r>
            <w:r w:rsidR="002A3FEA">
              <w:t>ramu aptecznego i były automatycznie przenoszone do programu księgowego KPR</w:t>
            </w:r>
            <w:r>
              <w:t>.</w:t>
            </w:r>
          </w:p>
          <w:p w:rsidR="00463315" w:rsidRPr="00A74638" w:rsidRDefault="00463315" w:rsidP="00D223F3">
            <w:pPr>
              <w:spacing w:after="0" w:line="240" w:lineRule="auto"/>
            </w:pP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</w:pPr>
          </w:p>
        </w:tc>
      </w:tr>
      <w:tr w:rsidR="002A3FEA" w:rsidRPr="00A74638" w:rsidTr="00D223F3">
        <w:tc>
          <w:tcPr>
            <w:tcW w:w="946" w:type="dxa"/>
          </w:tcPr>
          <w:p w:rsidR="002A3FEA" w:rsidRDefault="002A3FEA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11" w:type="dxa"/>
          </w:tcPr>
          <w:p w:rsidR="002A3FEA" w:rsidRDefault="002A3FEA" w:rsidP="00D223F3">
            <w:pPr>
              <w:spacing w:after="0" w:line="240" w:lineRule="auto"/>
            </w:pPr>
            <w:r>
              <w:t>Dokumenty powinny być przenoszone automatycznie, czyli bez konieczności wykonywania przez pracowników apteki dodatkowych czynności</w:t>
            </w:r>
            <w:r w:rsidR="009A32C1">
              <w:t>,</w:t>
            </w:r>
            <w:r>
              <w:t xml:space="preserve"> minimum raz na dobę. Zamawiający dopuszcza skonfigurowanie mechanizmu integracyjnego skryptem, zadaniem zaplanowanym, </w:t>
            </w:r>
            <w:proofErr w:type="spellStart"/>
            <w:r>
              <w:t>trigerem</w:t>
            </w:r>
            <w:proofErr w:type="spellEnd"/>
            <w:r>
              <w:t xml:space="preserve"> itp.</w:t>
            </w:r>
          </w:p>
          <w:p w:rsidR="002A3FEA" w:rsidRDefault="002A3FEA" w:rsidP="00D223F3">
            <w:pPr>
              <w:spacing w:after="0" w:line="240" w:lineRule="auto"/>
            </w:pPr>
            <w:r>
              <w:t>Zamawiający wymaga</w:t>
            </w:r>
            <w:r w:rsidR="009A32C1">
              <w:t>,</w:t>
            </w:r>
            <w:r>
              <w:t xml:space="preserve"> aby użytkownik był powiadamiany automatycznie ( np. mailem ) o błędach pojawiających się przy migracji dokumentów księgowych skutkujących nie wygenerowaniem się dokumentów.</w:t>
            </w:r>
          </w:p>
        </w:tc>
        <w:tc>
          <w:tcPr>
            <w:tcW w:w="4105" w:type="dxa"/>
          </w:tcPr>
          <w:p w:rsidR="002A3FEA" w:rsidRPr="00A74638" w:rsidRDefault="002A3FEA" w:rsidP="00D223F3">
            <w:pPr>
              <w:spacing w:after="0" w:line="240" w:lineRule="auto"/>
            </w:pPr>
          </w:p>
        </w:tc>
      </w:tr>
      <w:tr w:rsidR="00137632" w:rsidRPr="00A74638" w:rsidTr="00D223F3">
        <w:tc>
          <w:tcPr>
            <w:tcW w:w="946" w:type="dxa"/>
          </w:tcPr>
          <w:p w:rsidR="00137632" w:rsidRDefault="00137632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11" w:type="dxa"/>
          </w:tcPr>
          <w:p w:rsidR="00137632" w:rsidRDefault="00137632" w:rsidP="00D223F3">
            <w:pPr>
              <w:spacing w:after="0" w:line="240" w:lineRule="auto"/>
            </w:pPr>
            <w:r>
              <w:t>System powinien być zintegrowany z systemem księgowym w zakresie bazy kontrahentów i asortymentu apteki.</w:t>
            </w:r>
          </w:p>
          <w:p w:rsidR="00137632" w:rsidRDefault="00137632" w:rsidP="00D223F3">
            <w:pPr>
              <w:spacing w:after="0" w:line="240" w:lineRule="auto"/>
            </w:pPr>
            <w:r w:rsidRPr="00137632">
              <w:rPr>
                <w:b/>
              </w:rPr>
              <w:t>W zakresie kontrahentów:</w:t>
            </w:r>
            <w:r>
              <w:t xml:space="preserve"> dodanie kontrahenta w systemie aptecznym powinno skutkować dodaniem powiązanego kontrahenta w systemie księgowym. Nie jest wymagane przeniesienie starych kontrahentów. Jest wymagane powiązanie kontrahentów obecnie dostarczających leki ( około 10 )</w:t>
            </w:r>
            <w:r w:rsidR="009A32C1">
              <w:br/>
            </w:r>
            <w:r>
              <w:t>z systemu księgowego do aptecznego.</w:t>
            </w:r>
          </w:p>
          <w:p w:rsidR="00137632" w:rsidRDefault="00137632" w:rsidP="00D223F3">
            <w:pPr>
              <w:spacing w:after="0" w:line="240" w:lineRule="auto"/>
            </w:pPr>
          </w:p>
          <w:p w:rsidR="00137632" w:rsidRDefault="00C214CD" w:rsidP="00D223F3">
            <w:pPr>
              <w:spacing w:after="0" w:line="240" w:lineRule="auto"/>
            </w:pPr>
            <w:r>
              <w:lastRenderedPageBreak/>
              <w:t>Dodatkowo j</w:t>
            </w:r>
            <w:r w:rsidR="00137632">
              <w:t xml:space="preserve">est wymagane powiązanie obecnych </w:t>
            </w:r>
            <w:r w:rsidR="00137632" w:rsidRPr="00137632">
              <w:rPr>
                <w:b/>
              </w:rPr>
              <w:t>kontrahentów wewnętrznych</w:t>
            </w:r>
            <w:r w:rsidR="00137632">
              <w:t xml:space="preserve"> na których następuje rozchód wewnętrzny pomiędzy systemami</w:t>
            </w:r>
            <w:r w:rsidR="00DC7D47">
              <w:t xml:space="preserve"> (około 40 kontrahentów)</w:t>
            </w:r>
            <w:r>
              <w:t>.</w:t>
            </w:r>
          </w:p>
          <w:p w:rsidR="00DC7D47" w:rsidRDefault="00DC7D47" w:rsidP="00D223F3">
            <w:pPr>
              <w:spacing w:after="0" w:line="240" w:lineRule="auto"/>
            </w:pPr>
          </w:p>
          <w:p w:rsidR="00137632" w:rsidRDefault="00137632" w:rsidP="00D223F3">
            <w:pPr>
              <w:spacing w:after="0" w:line="240" w:lineRule="auto"/>
            </w:pPr>
            <w:r w:rsidRPr="00137632">
              <w:rPr>
                <w:b/>
              </w:rPr>
              <w:t>W zakresie asortymentu lekowego:</w:t>
            </w:r>
            <w:r>
              <w:t xml:space="preserve"> dodanie nowej pozycji powinno skutkować dodaniem powiązanej pozycji asortymentu w systemie księgowym. </w:t>
            </w:r>
          </w:p>
          <w:p w:rsidR="00137632" w:rsidRDefault="00137632" w:rsidP="00D223F3">
            <w:pPr>
              <w:spacing w:after="0" w:line="240" w:lineRule="auto"/>
            </w:pPr>
            <w:r>
              <w:t>Nie jest wymagane przeniesienie i powiązanie obecnych kontrahentów z systemu księgowego do aptecznego. Zamawiający zakłada</w:t>
            </w:r>
            <w:r w:rsidR="00C214CD">
              <w:t>,</w:t>
            </w:r>
            <w:r>
              <w:t xml:space="preserve"> że od wdrożenia nowego systemu będzie pracował na nowo wprowadzonym asortymencie apteki.</w:t>
            </w:r>
          </w:p>
        </w:tc>
        <w:tc>
          <w:tcPr>
            <w:tcW w:w="4105" w:type="dxa"/>
          </w:tcPr>
          <w:p w:rsidR="00137632" w:rsidRPr="00A74638" w:rsidRDefault="00137632" w:rsidP="00D223F3">
            <w:pPr>
              <w:spacing w:after="0" w:line="240" w:lineRule="auto"/>
            </w:pPr>
          </w:p>
        </w:tc>
      </w:tr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Dodatkowe informacje dotyczące oferowanego rozwiązania:</w:t>
            </w:r>
          </w:p>
        </w:tc>
      </w:tr>
      <w:tr w:rsidR="0083791B" w:rsidRPr="00A74638" w:rsidTr="00D223F3">
        <w:trPr>
          <w:trHeight w:val="1681"/>
        </w:trPr>
        <w:tc>
          <w:tcPr>
            <w:tcW w:w="9062" w:type="dxa"/>
            <w:gridSpan w:val="3"/>
          </w:tcPr>
          <w:p w:rsidR="0083791B" w:rsidRPr="00A74638" w:rsidRDefault="0083791B" w:rsidP="00D223F3">
            <w:pPr>
              <w:spacing w:after="0" w:line="240" w:lineRule="auto"/>
              <w:rPr>
                <w:i/>
              </w:rPr>
            </w:pPr>
            <w:r w:rsidRPr="00A74638">
              <w:rPr>
                <w:i/>
              </w:rPr>
              <w:t xml:space="preserve">Producent, model, marka, specyfikacja techniczna producenta, zdjęcie, </w:t>
            </w:r>
            <w:proofErr w:type="spellStart"/>
            <w:r w:rsidRPr="00A74638">
              <w:rPr>
                <w:i/>
              </w:rPr>
              <w:t>itp</w:t>
            </w:r>
            <w:proofErr w:type="spellEnd"/>
            <w:r w:rsidRPr="00A74638">
              <w:rPr>
                <w:i/>
              </w:rPr>
              <w:t>….</w:t>
            </w:r>
            <w:r w:rsidRPr="00A74638">
              <w:rPr>
                <w:b/>
              </w:rPr>
              <w:br/>
            </w:r>
            <w:r w:rsidRPr="00A74638">
              <w:rPr>
                <w:i/>
                <w:sz w:val="20"/>
              </w:rPr>
              <w:t>( w przypadku ofert wariantowych skopiować całą tabelę dla każdego wariantu lub opisać warianty )</w:t>
            </w:r>
          </w:p>
          <w:p w:rsidR="0083791B" w:rsidRPr="00A74638" w:rsidRDefault="0083791B" w:rsidP="00D223F3">
            <w:pPr>
              <w:spacing w:after="0" w:line="240" w:lineRule="auto"/>
              <w:rPr>
                <w:b/>
              </w:rPr>
            </w:pPr>
          </w:p>
        </w:tc>
      </w:tr>
    </w:tbl>
    <w:p w:rsidR="0083791B" w:rsidRDefault="0083791B" w:rsidP="003A5354"/>
    <w:p w:rsidR="0083791B" w:rsidRDefault="00DC7D47" w:rsidP="0083791B">
      <w:pPr>
        <w:pStyle w:val="Nagwek3"/>
      </w:pPr>
      <w:r>
        <w:t>Tabela nr 6</w:t>
      </w:r>
      <w:r w:rsidR="0083791B">
        <w:t xml:space="preserve">  – </w:t>
      </w:r>
      <w:r w:rsidRPr="00DC7D47">
        <w:t>Dostawa czytnika kodów zgodnie z wymogami opisanymi w tabeli nr 6.</w:t>
      </w:r>
    </w:p>
    <w:p w:rsidR="0083791B" w:rsidRPr="00A12B51" w:rsidRDefault="0083791B" w:rsidP="00837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011"/>
        <w:gridCol w:w="4105"/>
      </w:tblGrid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DC7D47" w:rsidP="00D223F3">
            <w:pPr>
              <w:spacing w:after="0" w:line="240" w:lineRule="auto"/>
              <w:rPr>
                <w:b/>
              </w:rPr>
            </w:pPr>
            <w:r w:rsidRPr="00DC7D47">
              <w:rPr>
                <w:b/>
              </w:rPr>
              <w:t>Tabela nr 6  – Dostawa czytnika kodów zgodnie z wymogami opisanymi w tabeli nr 6.</w:t>
            </w:r>
          </w:p>
        </w:tc>
      </w:tr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DC7D47">
            <w:pPr>
              <w:spacing w:after="0" w:line="240" w:lineRule="auto"/>
              <w:rPr>
                <w:b/>
              </w:rPr>
            </w:pPr>
            <w:r w:rsidRPr="00A74638">
              <w:rPr>
                <w:b/>
              </w:rPr>
              <w:t xml:space="preserve">Wymagana ilość w całym projekcie: </w:t>
            </w:r>
            <w:r w:rsidR="00E97260" w:rsidRPr="00E97260">
              <w:rPr>
                <w:b/>
                <w:color w:val="FF0000"/>
              </w:rPr>
              <w:t>Dostawa dwóch urządzeń</w:t>
            </w: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Lp.</w:t>
            </w:r>
          </w:p>
        </w:tc>
        <w:tc>
          <w:tcPr>
            <w:tcW w:w="4011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wymagany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Parametr oferowany</w:t>
            </w:r>
          </w:p>
          <w:p w:rsidR="0083791B" w:rsidRPr="00A74638" w:rsidRDefault="0083791B" w:rsidP="00D223F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74638">
              <w:rPr>
                <w:i/>
                <w:sz w:val="16"/>
                <w:szCs w:val="16"/>
              </w:rPr>
              <w:t xml:space="preserve">(wpisać TAK w przypadku spełniania parametru wymaganego lub opisać parametr oferowany </w:t>
            </w:r>
            <w:r w:rsidRPr="00A74638">
              <w:rPr>
                <w:i/>
                <w:sz w:val="16"/>
                <w:szCs w:val="16"/>
              </w:rPr>
              <w:br/>
              <w:t>w przypadku oferty równoważnej )</w:t>
            </w: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11" w:type="dxa"/>
          </w:tcPr>
          <w:p w:rsidR="0083791B" w:rsidRDefault="00DC7D47" w:rsidP="00DC7D47">
            <w:pPr>
              <w:spacing w:after="0" w:line="240" w:lineRule="auto"/>
            </w:pPr>
            <w:r>
              <w:t>Bezprzewodowy czytnik kodów, o zasięgu pozwalającym na pracę w obrębie pomieszczenia apteki głównej. Pomieszczenie prostokątne około 30 m2.</w:t>
            </w:r>
          </w:p>
          <w:p w:rsidR="00DC7D47" w:rsidRPr="00DC7D47" w:rsidRDefault="00DC7D47" w:rsidP="00DC7D47">
            <w:pPr>
              <w:spacing w:after="0" w:line="240" w:lineRule="auto"/>
            </w:pPr>
            <w:r>
              <w:t>Komputer w aptece z systemem Windows7.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</w:pPr>
          </w:p>
        </w:tc>
      </w:tr>
      <w:tr w:rsidR="0083791B" w:rsidRPr="00A74638" w:rsidTr="00D223F3">
        <w:tc>
          <w:tcPr>
            <w:tcW w:w="946" w:type="dxa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1" w:type="dxa"/>
          </w:tcPr>
          <w:p w:rsidR="0083791B" w:rsidRPr="00A74638" w:rsidRDefault="00DC7D47" w:rsidP="00DC7D47">
            <w:pPr>
              <w:spacing w:after="0" w:line="240" w:lineRule="auto"/>
            </w:pPr>
            <w:r>
              <w:t xml:space="preserve">Czytnik kompatybilny z dostarczanym systemem aptecznym w celu realizacji wymogów prawnych wynikających </w:t>
            </w:r>
            <w:r>
              <w:br/>
              <w:t xml:space="preserve">z „dyrektywy </w:t>
            </w:r>
            <w:proofErr w:type="spellStart"/>
            <w:r>
              <w:t>antyfałszywkowej</w:t>
            </w:r>
            <w:proofErr w:type="spellEnd"/>
            <w:r>
              <w:t>”.</w:t>
            </w:r>
          </w:p>
        </w:tc>
        <w:tc>
          <w:tcPr>
            <w:tcW w:w="4105" w:type="dxa"/>
          </w:tcPr>
          <w:p w:rsidR="0083791B" w:rsidRPr="00A74638" w:rsidRDefault="0083791B" w:rsidP="00D223F3">
            <w:pPr>
              <w:spacing w:after="0" w:line="240" w:lineRule="auto"/>
            </w:pPr>
          </w:p>
        </w:tc>
      </w:tr>
      <w:tr w:rsidR="0083791B" w:rsidRPr="00A74638" w:rsidTr="00D223F3">
        <w:tc>
          <w:tcPr>
            <w:tcW w:w="9062" w:type="dxa"/>
            <w:gridSpan w:val="3"/>
            <w:shd w:val="clear" w:color="auto" w:fill="D0CECE"/>
          </w:tcPr>
          <w:p w:rsidR="0083791B" w:rsidRPr="00A74638" w:rsidRDefault="0083791B" w:rsidP="00D223F3">
            <w:pPr>
              <w:spacing w:after="0" w:line="240" w:lineRule="auto"/>
              <w:jc w:val="center"/>
              <w:rPr>
                <w:b/>
              </w:rPr>
            </w:pPr>
            <w:r w:rsidRPr="00A74638">
              <w:rPr>
                <w:b/>
              </w:rPr>
              <w:t>Dodatkowe informacje dotyczące oferowanego rozwiązania:</w:t>
            </w:r>
          </w:p>
        </w:tc>
      </w:tr>
      <w:tr w:rsidR="0083791B" w:rsidRPr="00A74638" w:rsidTr="00D223F3">
        <w:trPr>
          <w:trHeight w:val="1681"/>
        </w:trPr>
        <w:tc>
          <w:tcPr>
            <w:tcW w:w="9062" w:type="dxa"/>
            <w:gridSpan w:val="3"/>
          </w:tcPr>
          <w:p w:rsidR="0083791B" w:rsidRPr="00A74638" w:rsidRDefault="0083791B" w:rsidP="00D223F3">
            <w:pPr>
              <w:spacing w:after="0" w:line="240" w:lineRule="auto"/>
              <w:rPr>
                <w:i/>
              </w:rPr>
            </w:pPr>
            <w:r w:rsidRPr="00A74638">
              <w:rPr>
                <w:i/>
              </w:rPr>
              <w:t xml:space="preserve">Producent, model, marka, specyfikacja techniczna producenta, zdjęcie, </w:t>
            </w:r>
            <w:proofErr w:type="spellStart"/>
            <w:r w:rsidRPr="00A74638">
              <w:rPr>
                <w:i/>
              </w:rPr>
              <w:t>itp</w:t>
            </w:r>
            <w:proofErr w:type="spellEnd"/>
            <w:r w:rsidRPr="00A74638">
              <w:rPr>
                <w:i/>
              </w:rPr>
              <w:t>….</w:t>
            </w:r>
            <w:r w:rsidRPr="00A74638">
              <w:rPr>
                <w:b/>
              </w:rPr>
              <w:br/>
            </w:r>
            <w:r w:rsidRPr="00A74638">
              <w:rPr>
                <w:i/>
                <w:sz w:val="20"/>
              </w:rPr>
              <w:t>( w przypadku ofert wariantowych skopiować całą tabelę dla każdego wariantu lub opisać warianty )</w:t>
            </w:r>
          </w:p>
          <w:p w:rsidR="0083791B" w:rsidRPr="00A74638" w:rsidRDefault="0083791B" w:rsidP="00D223F3">
            <w:pPr>
              <w:spacing w:after="0" w:line="240" w:lineRule="auto"/>
              <w:rPr>
                <w:b/>
              </w:rPr>
            </w:pPr>
          </w:p>
        </w:tc>
      </w:tr>
    </w:tbl>
    <w:p w:rsidR="00E97260" w:rsidRDefault="00E97260" w:rsidP="00E97260">
      <w:pPr>
        <w:pStyle w:val="Nagwek2"/>
      </w:pPr>
      <w:r>
        <w:lastRenderedPageBreak/>
        <w:t>Wymagania niefunkcjonalne:</w:t>
      </w:r>
    </w:p>
    <w:p w:rsidR="00E97260" w:rsidRDefault="00E97260" w:rsidP="00E97260">
      <w:r>
        <w:t>W ramach realizacji przedmiotu umowy Wykonawca powinien:</w:t>
      </w:r>
    </w:p>
    <w:p w:rsidR="00E97260" w:rsidRDefault="00E97260" w:rsidP="00E97260">
      <w:pPr>
        <w:pStyle w:val="Akapitzlist"/>
        <w:numPr>
          <w:ilvl w:val="0"/>
          <w:numId w:val="10"/>
        </w:numPr>
      </w:pPr>
      <w:r>
        <w:t xml:space="preserve">Wyznaczyć kierownika projektu odpowiadającego za realizacji całości przedmiotu umowy </w:t>
      </w:r>
      <w:r>
        <w:br/>
        <w:t>i koordynującego pracę wszystkich ewentualnych podwykonawców</w:t>
      </w:r>
    </w:p>
    <w:p w:rsidR="00E97260" w:rsidRDefault="00E97260" w:rsidP="00E97260">
      <w:pPr>
        <w:pStyle w:val="Akapitzlist"/>
        <w:numPr>
          <w:ilvl w:val="0"/>
          <w:numId w:val="10"/>
        </w:numPr>
      </w:pPr>
      <w:r>
        <w:t>Wykonać projekty techniczny i przedstawić go zamawiającemu do akceptacji</w:t>
      </w:r>
    </w:p>
    <w:p w:rsidR="00E97260" w:rsidRDefault="00E97260" w:rsidP="00E97260">
      <w:pPr>
        <w:pStyle w:val="Akapitzlist"/>
        <w:numPr>
          <w:ilvl w:val="0"/>
          <w:numId w:val="10"/>
        </w:numPr>
      </w:pPr>
      <w:r>
        <w:t>Wykonać projekt powykonawczy i dokumentację administratorską</w:t>
      </w:r>
    </w:p>
    <w:p w:rsidR="00E97260" w:rsidRDefault="00E97260" w:rsidP="00E97260">
      <w:pPr>
        <w:pStyle w:val="Akapitzlist"/>
        <w:numPr>
          <w:ilvl w:val="0"/>
          <w:numId w:val="10"/>
        </w:numPr>
      </w:pPr>
      <w:r>
        <w:t xml:space="preserve">Udostępnić telefon </w:t>
      </w:r>
      <w:r w:rsidR="00872EFB">
        <w:t>i mail serwisowy.</w:t>
      </w:r>
    </w:p>
    <w:p w:rsidR="00E97260" w:rsidRDefault="00E97260" w:rsidP="00E97260">
      <w:pPr>
        <w:pStyle w:val="Akapitzlist"/>
        <w:numPr>
          <w:ilvl w:val="0"/>
          <w:numId w:val="10"/>
        </w:numPr>
      </w:pPr>
      <w:r>
        <w:t>Zapewnić zgodność systemów z obowiązującym w Polsce prawem, w szczególności z zakresu ochrony danych osobowych.</w:t>
      </w:r>
    </w:p>
    <w:p w:rsidR="00727B4B" w:rsidRDefault="00727B4B" w:rsidP="00E97260">
      <w:pPr>
        <w:pStyle w:val="Akapitzlist"/>
        <w:numPr>
          <w:ilvl w:val="0"/>
          <w:numId w:val="10"/>
        </w:numPr>
        <w:rPr>
          <w:b/>
        </w:rPr>
      </w:pPr>
      <w:r w:rsidRPr="00727B4B">
        <w:rPr>
          <w:b/>
        </w:rPr>
        <w:t xml:space="preserve">Firma integrująca system </w:t>
      </w:r>
      <w:r w:rsidR="00391649">
        <w:rPr>
          <w:b/>
        </w:rPr>
        <w:t xml:space="preserve">apteczny </w:t>
      </w:r>
      <w:r w:rsidRPr="00727B4B">
        <w:rPr>
          <w:b/>
        </w:rPr>
        <w:t>z systemem Finansowo-Księgowym KPR musi posiadać certyfikat partnerski od producenta oprogramowania księgowego tj. firmy COMARCH zezwalający na taką ingerencję w interfejsy systemu COMARCH XL.</w:t>
      </w:r>
      <w:r>
        <w:rPr>
          <w:b/>
        </w:rPr>
        <w:t xml:space="preserve"> Należy dołączyć do oferty.</w:t>
      </w:r>
    </w:p>
    <w:p w:rsidR="0016615F" w:rsidRDefault="0016615F" w:rsidP="00E97260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 xml:space="preserve">Dostawca oprogramowania aptecznego powinien mieć uprawnienia do jego modyfikacji na poziomie developerskim. W przypadku wystąpienia przyszłości potrzeby modyfikacji systemu w celu dostosowania do wymogów wynikających wyłącznie </w:t>
      </w:r>
      <w:r>
        <w:rPr>
          <w:b/>
        </w:rPr>
        <w:t xml:space="preserve">ze </w:t>
      </w:r>
      <w:r>
        <w:rPr>
          <w:b/>
        </w:rPr>
        <w:t>specyfiki pracy Zespołów Ratownictwa Medycznego, wykonawca powinien mieć taką możliwość na dodatkowe zlecenie.</w:t>
      </w:r>
      <w:bookmarkStart w:id="0" w:name="_GoBack"/>
      <w:bookmarkEnd w:id="0"/>
    </w:p>
    <w:p w:rsidR="00727B4B" w:rsidRPr="00727B4B" w:rsidRDefault="00727B4B" w:rsidP="00E97260">
      <w:pPr>
        <w:pStyle w:val="Akapitzlist"/>
        <w:numPr>
          <w:ilvl w:val="0"/>
          <w:numId w:val="10"/>
        </w:numPr>
      </w:pPr>
      <w:r w:rsidRPr="00727B4B">
        <w:t>Zamawiający zastrzega sobie możliwość zorganizowanie prezentacji oferowanego systemu do przed podpisaniem umowy.</w:t>
      </w:r>
    </w:p>
    <w:p w:rsidR="00E97260" w:rsidRDefault="00E97260" w:rsidP="00E97260">
      <w:pPr>
        <w:pStyle w:val="Nagwek2"/>
      </w:pPr>
      <w:r>
        <w:t>Kary umowne:</w:t>
      </w:r>
    </w:p>
    <w:p w:rsidR="00E97260" w:rsidRPr="00170B90" w:rsidRDefault="00E97260" w:rsidP="00E97260">
      <w:pPr>
        <w:numPr>
          <w:ilvl w:val="0"/>
          <w:numId w:val="11"/>
        </w:numPr>
        <w:spacing w:after="0" w:line="240" w:lineRule="auto"/>
        <w:ind w:left="426"/>
        <w:jc w:val="both"/>
        <w:rPr>
          <w:rFonts w:cs="Arial"/>
        </w:rPr>
      </w:pPr>
      <w:r w:rsidRPr="00170B90">
        <w:rPr>
          <w:rFonts w:cs="Arial"/>
        </w:rPr>
        <w:t>Zamawiający może dochodzić od Wykonawcy kary umownej:</w:t>
      </w:r>
    </w:p>
    <w:p w:rsidR="00E97260" w:rsidRPr="00170B90" w:rsidRDefault="00E97260" w:rsidP="00E9726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Arial"/>
        </w:rPr>
      </w:pPr>
      <w:r w:rsidRPr="00170B90">
        <w:rPr>
          <w:rFonts w:cs="Arial"/>
        </w:rPr>
        <w:t>za odstąpienie od umowy z przyczyn leżących po stronie Wykonawcy, w wysokości 20% całości wartości umowy brutto.</w:t>
      </w:r>
    </w:p>
    <w:p w:rsidR="00E97260" w:rsidRPr="00170B90" w:rsidRDefault="00E97260" w:rsidP="00E9726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Arial"/>
        </w:rPr>
      </w:pPr>
      <w:r w:rsidRPr="00170B90">
        <w:rPr>
          <w:rFonts w:cs="Arial"/>
        </w:rPr>
        <w:t>w razie niedotrzymania terminu realizacji umowy i poszczególnych elementów wynikających z przyjętego harmonogramu, w wysokości 0,25% całości wartości umowy brutto, za każdy dzień zwłoki;</w:t>
      </w:r>
    </w:p>
    <w:p w:rsidR="00E97260" w:rsidRPr="00170B90" w:rsidRDefault="00E97260" w:rsidP="00E9726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Arial"/>
        </w:rPr>
      </w:pPr>
      <w:r w:rsidRPr="00170B90">
        <w:rPr>
          <w:rFonts w:cs="Arial"/>
        </w:rPr>
        <w:t>w razie zwłoki w realizacji serwisu gwarancyjnego, kara 100 zł za każdą godzinę zwłoki;</w:t>
      </w:r>
    </w:p>
    <w:p w:rsidR="00E97260" w:rsidRPr="00170B90" w:rsidRDefault="00E97260" w:rsidP="00E9726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Arial"/>
        </w:rPr>
      </w:pPr>
      <w:r w:rsidRPr="00170B90">
        <w:rPr>
          <w:rFonts w:cs="Arial"/>
        </w:rPr>
        <w:t>wszystkie kary płatne są w terminie 14 dni od daty otrzymania wezwania od Zamawiającego.</w:t>
      </w:r>
    </w:p>
    <w:p w:rsidR="00E97260" w:rsidRDefault="00E97260" w:rsidP="00E97260">
      <w:pPr>
        <w:pStyle w:val="Nagwek2"/>
      </w:pPr>
      <w:r>
        <w:t>Gwarancja:</w:t>
      </w:r>
    </w:p>
    <w:p w:rsidR="00E97260" w:rsidRDefault="00E97260" w:rsidP="00E97260">
      <w:r>
        <w:t>Na cały przedmiot umowy wykonawca powinien udzielić gwarancji zapewniającej reakcję serwisową w razie awarii w następujących rygorach czasowych: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8"/>
        <w:gridCol w:w="4576"/>
      </w:tblGrid>
      <w:tr w:rsidR="00E97260" w:rsidRPr="00A74638" w:rsidTr="00D223F3">
        <w:tc>
          <w:tcPr>
            <w:tcW w:w="4109" w:type="dxa"/>
          </w:tcPr>
          <w:p w:rsidR="00E97260" w:rsidRPr="00A74638" w:rsidRDefault="00E97260" w:rsidP="00D223F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color w:val="000000"/>
              </w:rPr>
              <w:t>Kategoria awarii</w:t>
            </w:r>
          </w:p>
        </w:tc>
        <w:tc>
          <w:tcPr>
            <w:tcW w:w="4710" w:type="dxa"/>
          </w:tcPr>
          <w:p w:rsidR="00E97260" w:rsidRPr="00A74638" w:rsidRDefault="00E97260" w:rsidP="00D223F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color w:val="000000"/>
              </w:rPr>
              <w:t>Czas</w:t>
            </w:r>
          </w:p>
        </w:tc>
      </w:tr>
      <w:tr w:rsidR="00E97260" w:rsidRPr="00A74638" w:rsidTr="00D223F3">
        <w:tc>
          <w:tcPr>
            <w:tcW w:w="4109" w:type="dxa"/>
          </w:tcPr>
          <w:p w:rsidR="00E97260" w:rsidRPr="00A74638" w:rsidRDefault="00E97260" w:rsidP="00D223F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b/>
                <w:color w:val="000000"/>
              </w:rPr>
              <w:t>Kategoria A</w:t>
            </w:r>
            <w:r w:rsidRPr="00A74638">
              <w:rPr>
                <w:rFonts w:ascii="Arial" w:hAnsi="Arial" w:cs="Arial"/>
                <w:color w:val="000000"/>
              </w:rPr>
              <w:t xml:space="preserve"> – obejmuje każde uszkodzenie elementu </w:t>
            </w:r>
            <w:proofErr w:type="spellStart"/>
            <w:r w:rsidRPr="00A74638">
              <w:rPr>
                <w:rFonts w:ascii="Arial" w:hAnsi="Arial" w:cs="Arial"/>
                <w:color w:val="000000"/>
              </w:rPr>
              <w:t>sustemu</w:t>
            </w:r>
            <w:proofErr w:type="spellEnd"/>
            <w:r w:rsidRPr="00A74638">
              <w:rPr>
                <w:rFonts w:ascii="Arial" w:hAnsi="Arial" w:cs="Arial"/>
                <w:color w:val="000000"/>
              </w:rPr>
              <w:t>, które uniemożliwia realizację jego podstawowych funkcji w zakresie przyjmowania zgłoszeń i realizacji podstawowych funkcji</w:t>
            </w:r>
          </w:p>
        </w:tc>
        <w:tc>
          <w:tcPr>
            <w:tcW w:w="4710" w:type="dxa"/>
          </w:tcPr>
          <w:p w:rsidR="00E97260" w:rsidRPr="00A74638" w:rsidRDefault="00E97260" w:rsidP="00D223F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b/>
                <w:color w:val="000000"/>
              </w:rPr>
              <w:t>usunięcie awarii</w:t>
            </w:r>
            <w:r w:rsidRPr="00A74638">
              <w:rPr>
                <w:rFonts w:ascii="Arial" w:hAnsi="Arial" w:cs="Arial"/>
                <w:color w:val="000000"/>
              </w:rPr>
              <w:t xml:space="preserve"> w czasie nie dłuższym niż </w:t>
            </w:r>
            <w:r w:rsidR="00872EFB">
              <w:rPr>
                <w:rFonts w:ascii="Arial" w:hAnsi="Arial" w:cs="Arial"/>
                <w:color w:val="000000"/>
              </w:rPr>
              <w:t>2 dni robocze</w:t>
            </w:r>
            <w:r w:rsidRPr="00A74638">
              <w:rPr>
                <w:rFonts w:ascii="Arial" w:hAnsi="Arial" w:cs="Arial"/>
                <w:color w:val="000000"/>
              </w:rPr>
              <w:t xml:space="preserve"> od momentu przekazania zgłoszenia do Wykonawcy,</w:t>
            </w:r>
          </w:p>
          <w:p w:rsidR="00E97260" w:rsidRPr="00A74638" w:rsidRDefault="00E97260" w:rsidP="00D223F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b/>
                <w:color w:val="000000"/>
              </w:rPr>
              <w:t xml:space="preserve">czas reakcji </w:t>
            </w:r>
            <w:r w:rsidRPr="00A74638">
              <w:rPr>
                <w:rFonts w:ascii="Arial" w:hAnsi="Arial" w:cs="Arial"/>
                <w:color w:val="000000"/>
              </w:rPr>
              <w:t xml:space="preserve">poniżej </w:t>
            </w:r>
            <w:r w:rsidR="00872EFB">
              <w:rPr>
                <w:rFonts w:ascii="Arial" w:hAnsi="Arial" w:cs="Arial"/>
                <w:color w:val="000000"/>
              </w:rPr>
              <w:t xml:space="preserve">1 dzień roboczy </w:t>
            </w:r>
            <w:r w:rsidRPr="00A74638">
              <w:rPr>
                <w:rFonts w:ascii="Arial" w:hAnsi="Arial" w:cs="Arial"/>
                <w:color w:val="000000"/>
              </w:rPr>
              <w:t xml:space="preserve">od momentu przekazania zgłoszenia do Wykonawcy, </w:t>
            </w:r>
          </w:p>
          <w:p w:rsidR="00E97260" w:rsidRPr="00A74638" w:rsidRDefault="00E97260" w:rsidP="00D223F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color w:val="000000"/>
              </w:rPr>
              <w:lastRenderedPageBreak/>
              <w:t>w tym czasie pracownik ten musi potwierdzić przyjęcie zgłoszenia oraz dokonać wstępnej diagnozy uszkodzenia.</w:t>
            </w:r>
          </w:p>
        </w:tc>
      </w:tr>
      <w:tr w:rsidR="00E97260" w:rsidRPr="00A74638" w:rsidTr="00D223F3">
        <w:tc>
          <w:tcPr>
            <w:tcW w:w="4109" w:type="dxa"/>
          </w:tcPr>
          <w:p w:rsidR="00E97260" w:rsidRPr="00A74638" w:rsidRDefault="00E97260" w:rsidP="00D223F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b/>
                <w:color w:val="000000"/>
              </w:rPr>
              <w:lastRenderedPageBreak/>
              <w:t>Kategoria B</w:t>
            </w:r>
            <w:r w:rsidRPr="00A74638">
              <w:rPr>
                <w:rFonts w:ascii="Arial" w:hAnsi="Arial" w:cs="Arial"/>
                <w:color w:val="000000"/>
              </w:rPr>
              <w:t xml:space="preserve"> - obejmuje każde uszkodzenie Oprogramowania, które utrudnia realizację jego podstawowych funkcji w zakresie przyjmowania zgłoszeń i realizacji podstawowych funkcji</w:t>
            </w:r>
          </w:p>
        </w:tc>
        <w:tc>
          <w:tcPr>
            <w:tcW w:w="4710" w:type="dxa"/>
          </w:tcPr>
          <w:p w:rsidR="00E97260" w:rsidRPr="00A74638" w:rsidRDefault="00E97260" w:rsidP="00D223F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b/>
                <w:color w:val="000000"/>
              </w:rPr>
              <w:t>usunięcie awarii</w:t>
            </w:r>
            <w:r w:rsidRPr="00A74638">
              <w:rPr>
                <w:rFonts w:ascii="Arial" w:hAnsi="Arial" w:cs="Arial"/>
                <w:color w:val="000000"/>
              </w:rPr>
              <w:t xml:space="preserve"> w czasie nie dłuższym niż </w:t>
            </w:r>
            <w:r w:rsidR="00872EFB">
              <w:rPr>
                <w:rFonts w:ascii="Arial" w:hAnsi="Arial" w:cs="Arial"/>
                <w:color w:val="000000"/>
              </w:rPr>
              <w:t>4 dni robocze</w:t>
            </w:r>
            <w:r w:rsidR="00872EFB" w:rsidRPr="00A74638">
              <w:rPr>
                <w:rFonts w:ascii="Arial" w:hAnsi="Arial" w:cs="Arial"/>
                <w:color w:val="000000"/>
              </w:rPr>
              <w:t xml:space="preserve"> </w:t>
            </w:r>
            <w:r w:rsidRPr="00A74638">
              <w:rPr>
                <w:rFonts w:ascii="Arial" w:hAnsi="Arial" w:cs="Arial"/>
                <w:color w:val="000000"/>
              </w:rPr>
              <w:t>od momentu przekazania zgłoszenia do Wykonawcy,</w:t>
            </w:r>
          </w:p>
          <w:p w:rsidR="00E97260" w:rsidRPr="00A74638" w:rsidRDefault="00E97260" w:rsidP="00872EFB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b/>
                <w:color w:val="000000"/>
              </w:rPr>
              <w:t>czas reakcji</w:t>
            </w:r>
            <w:r w:rsidRPr="00A74638">
              <w:rPr>
                <w:rFonts w:ascii="Arial" w:hAnsi="Arial" w:cs="Arial"/>
                <w:color w:val="000000"/>
              </w:rPr>
              <w:t xml:space="preserve"> poniżej </w:t>
            </w:r>
            <w:r w:rsidR="00872EFB">
              <w:rPr>
                <w:rFonts w:ascii="Arial" w:hAnsi="Arial" w:cs="Arial"/>
                <w:color w:val="000000"/>
              </w:rPr>
              <w:t>1 dzień roboczy</w:t>
            </w:r>
            <w:r w:rsidRPr="00A74638">
              <w:rPr>
                <w:rFonts w:ascii="Arial" w:hAnsi="Arial" w:cs="Arial"/>
                <w:color w:val="000000"/>
              </w:rPr>
              <w:t xml:space="preserve"> od momentu przekazania zgłoszenia do Wykonawcy, w tym czasie pracownik ten musi potwierdzić przyjęcie zgłoszenia oraz dokonać wstępnej diagnozy uszkodzenia.</w:t>
            </w:r>
          </w:p>
        </w:tc>
      </w:tr>
      <w:tr w:rsidR="00E97260" w:rsidRPr="00A74638" w:rsidTr="00D223F3">
        <w:trPr>
          <w:trHeight w:val="283"/>
        </w:trPr>
        <w:tc>
          <w:tcPr>
            <w:tcW w:w="4109" w:type="dxa"/>
          </w:tcPr>
          <w:p w:rsidR="00E97260" w:rsidRPr="00A74638" w:rsidRDefault="00E97260" w:rsidP="00D223F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b/>
                <w:color w:val="000000"/>
              </w:rPr>
              <w:t>Kategoria C</w:t>
            </w:r>
            <w:r w:rsidRPr="00A74638">
              <w:rPr>
                <w:rFonts w:ascii="Arial" w:hAnsi="Arial" w:cs="Arial"/>
                <w:color w:val="000000"/>
              </w:rPr>
              <w:t xml:space="preserve"> - obejmuje każde zgłoszenie uszkodzenia Oprogramowania nieobjęte Kategorią A lub Kategorią B.</w:t>
            </w:r>
          </w:p>
        </w:tc>
        <w:tc>
          <w:tcPr>
            <w:tcW w:w="4710" w:type="dxa"/>
          </w:tcPr>
          <w:p w:rsidR="00E97260" w:rsidRPr="00A74638" w:rsidRDefault="00E97260" w:rsidP="00D223F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b/>
                <w:color w:val="000000"/>
              </w:rPr>
              <w:t>usunięcie awarii</w:t>
            </w:r>
            <w:r w:rsidRPr="00A74638">
              <w:rPr>
                <w:rFonts w:ascii="Arial" w:hAnsi="Arial" w:cs="Arial"/>
                <w:color w:val="000000"/>
              </w:rPr>
              <w:t xml:space="preserve"> w czasie uzgodnionym pomiędzy Stronami, nie dłużej niż 14 dni roboczych </w:t>
            </w:r>
          </w:p>
          <w:p w:rsidR="00E97260" w:rsidRPr="00A74638" w:rsidRDefault="00872EFB" w:rsidP="00872EFB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4638">
              <w:rPr>
                <w:rFonts w:ascii="Arial" w:hAnsi="Arial" w:cs="Arial"/>
                <w:b/>
                <w:color w:val="000000"/>
              </w:rPr>
              <w:t>czas reakcji</w:t>
            </w:r>
            <w:r w:rsidRPr="00A74638">
              <w:rPr>
                <w:rFonts w:ascii="Arial" w:hAnsi="Arial" w:cs="Arial"/>
                <w:color w:val="000000"/>
              </w:rPr>
              <w:t xml:space="preserve"> poniżej </w:t>
            </w:r>
            <w:r>
              <w:rPr>
                <w:rFonts w:ascii="Arial" w:hAnsi="Arial" w:cs="Arial"/>
                <w:color w:val="000000"/>
              </w:rPr>
              <w:t>2 dni roboczych</w:t>
            </w:r>
            <w:r w:rsidRPr="00A74638">
              <w:rPr>
                <w:rFonts w:ascii="Arial" w:hAnsi="Arial" w:cs="Arial"/>
                <w:color w:val="000000"/>
              </w:rPr>
              <w:t xml:space="preserve"> od momentu przekazania zgłoszenia do Wykonawcy, w tym czasie pracownik ten musi potwierdzić przyjęcie zgłoszenia oraz dokonać wstępnej diagnozy uszkodzenia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97260" w:rsidRDefault="00E97260" w:rsidP="00E97260"/>
    <w:p w:rsidR="00E97260" w:rsidRDefault="00E97260" w:rsidP="00E97260">
      <w:pPr>
        <w:pStyle w:val="Nagwek2"/>
      </w:pPr>
      <w:r>
        <w:t>Harmonogram realizacji projektu przez wykonawcę.</w:t>
      </w:r>
    </w:p>
    <w:p w:rsidR="00762D52" w:rsidRDefault="00E97260" w:rsidP="00E97260">
      <w:r>
        <w:t>Zamawiającemu zależy na jak najszybszym uruchomieniu wszystkich elementów systemu przez wykonawcę</w:t>
      </w:r>
      <w:r w:rsidR="00872EFB">
        <w:t>.</w:t>
      </w:r>
      <w:r>
        <w:t xml:space="preserve"> </w:t>
      </w:r>
      <w:r w:rsidR="00762D52">
        <w:br/>
      </w:r>
      <w:r w:rsidR="00872EFB">
        <w:t xml:space="preserve">Zamawiający określa termin </w:t>
      </w:r>
      <w:r w:rsidR="00872EFB" w:rsidRPr="00872EFB">
        <w:rPr>
          <w:b/>
        </w:rPr>
        <w:t>31 stycznia 2019</w:t>
      </w:r>
      <w:r w:rsidR="00872EFB">
        <w:t xml:space="preserve"> jako termin ostateczny do wdrożenia </w:t>
      </w:r>
      <w:r w:rsidR="00762D52">
        <w:t>„</w:t>
      </w:r>
      <w:r w:rsidR="00872EFB">
        <w:t>oprogramowania aptecznego</w:t>
      </w:r>
      <w:r w:rsidR="00762D52">
        <w:t>”</w:t>
      </w:r>
      <w:r w:rsidR="00872EFB">
        <w:t xml:space="preserve"> </w:t>
      </w:r>
      <w:r w:rsidR="00762D52">
        <w:t>przy założeniu</w:t>
      </w:r>
      <w:r w:rsidR="00872EFB">
        <w:t xml:space="preserve">, że umowa </w:t>
      </w:r>
      <w:r w:rsidR="00762D52">
        <w:t xml:space="preserve">na dostawę systemu </w:t>
      </w:r>
      <w:r w:rsidR="00872EFB">
        <w:t>zostanie podpi</w:t>
      </w:r>
      <w:r w:rsidR="00762D52">
        <w:t xml:space="preserve">sana do 15 stycznia 2019 </w:t>
      </w:r>
      <w:r w:rsidR="00872EFB">
        <w:t xml:space="preserve">roku. </w:t>
      </w:r>
      <w:r w:rsidR="00872EFB">
        <w:br/>
      </w:r>
      <w:r>
        <w:t xml:space="preserve">Jeżeli wykonawca z przyczyn obiektywnych nie jest wstanie uruchomić </w:t>
      </w:r>
      <w:r w:rsidR="00872EFB">
        <w:t xml:space="preserve">do 31 stycznia 2019 roku </w:t>
      </w:r>
      <w:r w:rsidR="00762D52">
        <w:t xml:space="preserve">modułu </w:t>
      </w:r>
      <w:r w:rsidR="00872EFB">
        <w:t>integracji z systemem Finansowo-Księgowym KPR</w:t>
      </w:r>
      <w:r w:rsidR="00762D52">
        <w:t xml:space="preserve"> – opisanego w tabeli nr 5</w:t>
      </w:r>
      <w:r w:rsidR="00872EFB">
        <w:t xml:space="preserve">, zamawiający dopuszcza termin </w:t>
      </w:r>
      <w:r w:rsidR="00872EFB" w:rsidRPr="00872EFB">
        <w:rPr>
          <w:b/>
        </w:rPr>
        <w:t>28 lutego 2019r.</w:t>
      </w:r>
      <w:r w:rsidR="00872EFB">
        <w:t xml:space="preserve"> jako termin ostateczny na uruchomienie pełnej integracji </w:t>
      </w:r>
      <w:r w:rsidR="00762D52">
        <w:br/>
      </w:r>
      <w:r w:rsidR="00872EFB">
        <w:t>z systemem Finansowo-Księgowym.</w:t>
      </w:r>
      <w:r>
        <w:br/>
        <w:t xml:space="preserve">Zamawiający będzie traktował krótkie czasy realizacji poszczególnych etapów jako dodatkowy atut </w:t>
      </w:r>
      <w:r w:rsidR="00AA7BBB">
        <w:br/>
      </w:r>
      <w:r>
        <w:t>w ofercie.</w:t>
      </w:r>
      <w:r w:rsidR="00762D52">
        <w:br/>
        <w:t>Podstawą do wystawienia faktury za całość przedmiotu zamówienia będzie protokół końcowy odbioru systemu. Zamawiający nie pr</w:t>
      </w:r>
      <w:r w:rsidR="00CA07D3">
        <w:t>zewiduje płatności cząstkowych.</w:t>
      </w:r>
    </w:p>
    <w:p w:rsidR="009176F8" w:rsidRDefault="009176F8" w:rsidP="00E97260"/>
    <w:sectPr w:rsidR="00917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60" w:rsidRDefault="00E97260" w:rsidP="00E97260">
      <w:pPr>
        <w:spacing w:after="0" w:line="240" w:lineRule="auto"/>
      </w:pPr>
      <w:r>
        <w:separator/>
      </w:r>
    </w:p>
  </w:endnote>
  <w:endnote w:type="continuationSeparator" w:id="0">
    <w:p w:rsidR="00E97260" w:rsidRDefault="00E97260" w:rsidP="00E9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60" w:rsidRDefault="00E97260" w:rsidP="00E97260">
      <w:pPr>
        <w:spacing w:after="0" w:line="240" w:lineRule="auto"/>
      </w:pPr>
      <w:r>
        <w:separator/>
      </w:r>
    </w:p>
  </w:footnote>
  <w:footnote w:type="continuationSeparator" w:id="0">
    <w:p w:rsidR="00E97260" w:rsidRDefault="00E97260" w:rsidP="00E9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60" w:rsidRDefault="00E97260" w:rsidP="00E97260">
    <w:pPr>
      <w:pStyle w:val="Nagwek"/>
      <w:jc w:val="right"/>
    </w:pPr>
    <w:r>
      <w:t>Załącznik nr 1 do zapytania cenowego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66A2C"/>
    <w:multiLevelType w:val="hybridMultilevel"/>
    <w:tmpl w:val="7B40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063A"/>
    <w:multiLevelType w:val="hybridMultilevel"/>
    <w:tmpl w:val="BC9EA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F8C"/>
    <w:multiLevelType w:val="hybridMultilevel"/>
    <w:tmpl w:val="8280D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6F07"/>
    <w:multiLevelType w:val="multilevel"/>
    <w:tmpl w:val="63AE9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665C58"/>
    <w:multiLevelType w:val="hybridMultilevel"/>
    <w:tmpl w:val="EF866F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154237"/>
    <w:multiLevelType w:val="hybridMultilevel"/>
    <w:tmpl w:val="10FCD050"/>
    <w:lvl w:ilvl="0" w:tplc="6DBAD9E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F1A88"/>
    <w:multiLevelType w:val="hybridMultilevel"/>
    <w:tmpl w:val="9414490E"/>
    <w:lvl w:ilvl="0" w:tplc="D1BE1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D78E2"/>
    <w:multiLevelType w:val="hybridMultilevel"/>
    <w:tmpl w:val="91CA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4434"/>
    <w:multiLevelType w:val="hybridMultilevel"/>
    <w:tmpl w:val="CC0A5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E2F7F"/>
    <w:multiLevelType w:val="hybridMultilevel"/>
    <w:tmpl w:val="94F62898"/>
    <w:lvl w:ilvl="0" w:tplc="61407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A5C5C"/>
    <w:multiLevelType w:val="hybridMultilevel"/>
    <w:tmpl w:val="287E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2655F"/>
    <w:multiLevelType w:val="hybridMultilevel"/>
    <w:tmpl w:val="B4E2E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D"/>
    <w:rsid w:val="00003677"/>
    <w:rsid w:val="00063CCB"/>
    <w:rsid w:val="00137632"/>
    <w:rsid w:val="0016615F"/>
    <w:rsid w:val="00170B90"/>
    <w:rsid w:val="001F2A95"/>
    <w:rsid w:val="002A3FEA"/>
    <w:rsid w:val="00336A57"/>
    <w:rsid w:val="003734F2"/>
    <w:rsid w:val="00391649"/>
    <w:rsid w:val="003A5354"/>
    <w:rsid w:val="00463315"/>
    <w:rsid w:val="004D6D5B"/>
    <w:rsid w:val="005B1EDD"/>
    <w:rsid w:val="00676468"/>
    <w:rsid w:val="0069647D"/>
    <w:rsid w:val="00727B4B"/>
    <w:rsid w:val="00762D52"/>
    <w:rsid w:val="007675B8"/>
    <w:rsid w:val="00780DDF"/>
    <w:rsid w:val="0078309E"/>
    <w:rsid w:val="007F3FF4"/>
    <w:rsid w:val="0083791B"/>
    <w:rsid w:val="00864EC3"/>
    <w:rsid w:val="00872EFB"/>
    <w:rsid w:val="009176F8"/>
    <w:rsid w:val="009A32C1"/>
    <w:rsid w:val="009B3E44"/>
    <w:rsid w:val="00A051AE"/>
    <w:rsid w:val="00AA7BBB"/>
    <w:rsid w:val="00C214CD"/>
    <w:rsid w:val="00C3546D"/>
    <w:rsid w:val="00C74253"/>
    <w:rsid w:val="00C747D1"/>
    <w:rsid w:val="00CA07D3"/>
    <w:rsid w:val="00DC7D47"/>
    <w:rsid w:val="00E23DF2"/>
    <w:rsid w:val="00E54853"/>
    <w:rsid w:val="00E66EB8"/>
    <w:rsid w:val="00E97260"/>
    <w:rsid w:val="00F8055B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A0992-0333-4BB3-A45A-974AA5F7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2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535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B1ED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B1EDD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B1E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3A5354"/>
    <w:rPr>
      <w:rFonts w:ascii="Calibri Light" w:eastAsia="Times New Roman" w:hAnsi="Calibri Light" w:cs="Times New Roman"/>
      <w:b/>
      <w:bCs/>
      <w:color w:val="5B9BD5"/>
    </w:rPr>
  </w:style>
  <w:style w:type="paragraph" w:styleId="Nagwek">
    <w:name w:val="header"/>
    <w:basedOn w:val="Normalny"/>
    <w:link w:val="NagwekZnak"/>
    <w:uiPriority w:val="99"/>
    <w:unhideWhenUsed/>
    <w:rsid w:val="00E9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60"/>
  </w:style>
  <w:style w:type="paragraph" w:styleId="Stopka">
    <w:name w:val="footer"/>
    <w:basedOn w:val="Normalny"/>
    <w:link w:val="StopkaZnak"/>
    <w:uiPriority w:val="99"/>
    <w:unhideWhenUsed/>
    <w:rsid w:val="00E9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6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2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2557</Words>
  <Characters>15347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Banaś</dc:creator>
  <cp:keywords/>
  <dc:description/>
  <cp:lastModifiedBy>Filip Banaś</cp:lastModifiedBy>
  <cp:revision>19</cp:revision>
  <dcterms:created xsi:type="dcterms:W3CDTF">2019-01-04T10:45:00Z</dcterms:created>
  <dcterms:modified xsi:type="dcterms:W3CDTF">2019-01-07T11:53:00Z</dcterms:modified>
</cp:coreProperties>
</file>